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96" w:rsidRPr="00C40378" w:rsidRDefault="00F52596" w:rsidP="00F52596">
      <w:pPr>
        <w:spacing w:after="220" w:line="259" w:lineRule="auto"/>
        <w:ind w:left="4460" w:firstLine="0"/>
        <w:rPr>
          <w:b/>
        </w:rPr>
      </w:pPr>
      <w:r>
        <w:rPr>
          <w:sz w:val="24"/>
        </w:rPr>
        <w:t xml:space="preserve">               </w:t>
      </w:r>
      <w:r w:rsidRPr="00C40378">
        <w:rPr>
          <w:b/>
          <w:sz w:val="24"/>
        </w:rPr>
        <w:t>Annual Drinking Water Quality Report</w:t>
      </w:r>
    </w:p>
    <w:p w:rsidR="00F52596" w:rsidRPr="00C40378" w:rsidRDefault="00F52596" w:rsidP="00F52596">
      <w:pPr>
        <w:tabs>
          <w:tab w:val="center" w:pos="4076"/>
        </w:tabs>
        <w:spacing w:after="332"/>
        <w:ind w:left="0" w:firstLine="0"/>
        <w:jc w:val="center"/>
        <w:rPr>
          <w:b/>
        </w:rPr>
      </w:pPr>
      <w:proofErr w:type="gramStart"/>
      <w:r w:rsidRPr="00C40378">
        <w:rPr>
          <w:b/>
        </w:rPr>
        <w:t>TX1410028  KEMPNER</w:t>
      </w:r>
      <w:proofErr w:type="gramEnd"/>
      <w:r w:rsidRPr="00C40378">
        <w:rPr>
          <w:b/>
        </w:rPr>
        <w:t xml:space="preserve"> WSC</w:t>
      </w:r>
    </w:p>
    <w:p w:rsidR="00F52596" w:rsidRDefault="00F52596" w:rsidP="00F52596">
      <w:pPr>
        <w:spacing w:after="0"/>
        <w:ind w:left="170" w:right="113"/>
      </w:pPr>
      <w:r>
        <w:rPr>
          <w:sz w:val="16"/>
        </w:rPr>
        <w:t>Annual Water Quality Report for the period of January 1 to December 31, 2016</w:t>
      </w:r>
    </w:p>
    <w:tbl>
      <w:tblPr>
        <w:tblStyle w:val="TableGrid"/>
        <w:tblW w:w="12929" w:type="dxa"/>
        <w:tblInd w:w="160" w:type="dxa"/>
        <w:tblLook w:val="04A0" w:firstRow="1" w:lastRow="0" w:firstColumn="1" w:lastColumn="0" w:noHBand="0" w:noVBand="1"/>
      </w:tblPr>
      <w:tblGrid>
        <w:gridCol w:w="6520"/>
        <w:gridCol w:w="6409"/>
      </w:tblGrid>
      <w:tr w:rsidR="00F52596" w:rsidTr="00336051">
        <w:trPr>
          <w:trHeight w:val="1795"/>
        </w:trPr>
        <w:tc>
          <w:tcPr>
            <w:tcW w:w="6520" w:type="dxa"/>
            <w:tcBorders>
              <w:top w:val="nil"/>
              <w:left w:val="nil"/>
              <w:bottom w:val="nil"/>
              <w:right w:val="nil"/>
            </w:tcBorders>
          </w:tcPr>
          <w:p w:rsidR="00F52596" w:rsidRDefault="00F52596" w:rsidP="00336051">
            <w:pPr>
              <w:spacing w:after="0" w:line="259" w:lineRule="auto"/>
              <w:ind w:left="0" w:right="891" w:firstLine="0"/>
            </w:pPr>
            <w:r>
              <w:rPr>
                <w:sz w:val="16"/>
              </w:rPr>
              <w:t>This report is intended to provide you with important information about your drinking water and the efforts made by the water system to provide safe drinking water.</w:t>
            </w:r>
          </w:p>
        </w:tc>
        <w:tc>
          <w:tcPr>
            <w:tcW w:w="6409" w:type="dxa"/>
            <w:tcBorders>
              <w:top w:val="nil"/>
              <w:left w:val="nil"/>
              <w:bottom w:val="nil"/>
              <w:right w:val="nil"/>
            </w:tcBorders>
          </w:tcPr>
          <w:p w:rsidR="00F52596" w:rsidRDefault="00F52596" w:rsidP="00336051">
            <w:pPr>
              <w:spacing w:after="381" w:line="259" w:lineRule="auto"/>
              <w:ind w:left="1020" w:firstLine="0"/>
            </w:pPr>
            <w:r>
              <w:rPr>
                <w:sz w:val="16"/>
              </w:rPr>
              <w:t>For more information regarding this report contact:</w:t>
            </w:r>
          </w:p>
          <w:p w:rsidR="00F52596" w:rsidRDefault="00F52596" w:rsidP="00336051">
            <w:pPr>
              <w:spacing w:after="281" w:line="259" w:lineRule="auto"/>
              <w:ind w:left="0" w:right="161" w:firstLine="0"/>
              <w:jc w:val="center"/>
            </w:pPr>
            <w:r>
              <w:rPr>
                <w:sz w:val="16"/>
              </w:rPr>
              <w:t>Name   _</w:t>
            </w:r>
            <w:r w:rsidRPr="00D258E2">
              <w:rPr>
                <w:sz w:val="16"/>
                <w:u w:val="single"/>
              </w:rPr>
              <w:t>Delores Atkinson</w:t>
            </w:r>
            <w:r>
              <w:rPr>
                <w:sz w:val="16"/>
              </w:rPr>
              <w:t>__________________________</w:t>
            </w:r>
          </w:p>
          <w:p w:rsidR="00F52596" w:rsidRPr="00D258E2" w:rsidRDefault="00F52596" w:rsidP="00336051">
            <w:pPr>
              <w:spacing w:after="361" w:line="259" w:lineRule="auto"/>
              <w:ind w:left="0" w:right="170" w:firstLine="0"/>
              <w:jc w:val="center"/>
              <w:rPr>
                <w:u w:val="single"/>
              </w:rPr>
            </w:pPr>
            <w:r>
              <w:rPr>
                <w:sz w:val="16"/>
              </w:rPr>
              <w:t xml:space="preserve">Phone  </w:t>
            </w:r>
            <w:r w:rsidRPr="00D258E2">
              <w:rPr>
                <w:sz w:val="16"/>
                <w:u w:val="single"/>
              </w:rPr>
              <w:t>_254-681-8042____________________________</w:t>
            </w:r>
          </w:p>
          <w:p w:rsidR="00F52596" w:rsidRDefault="00F52596" w:rsidP="00336051">
            <w:pPr>
              <w:spacing w:after="0" w:line="259" w:lineRule="auto"/>
              <w:ind w:left="0" w:firstLine="0"/>
              <w:jc w:val="right"/>
            </w:pPr>
            <w:r>
              <w:rPr>
                <w:sz w:val="16"/>
              </w:rPr>
              <w:t xml:space="preserve">Este </w:t>
            </w:r>
            <w:proofErr w:type="spellStart"/>
            <w:r>
              <w:rPr>
                <w:sz w:val="16"/>
              </w:rPr>
              <w:t>reporte</w:t>
            </w:r>
            <w:proofErr w:type="spellEnd"/>
            <w:r>
              <w:rPr>
                <w:sz w:val="16"/>
              </w:rPr>
              <w:t xml:space="preserve"> </w:t>
            </w:r>
            <w:proofErr w:type="spellStart"/>
            <w:r>
              <w:rPr>
                <w:sz w:val="16"/>
              </w:rPr>
              <w:t>incluye</w:t>
            </w:r>
            <w:proofErr w:type="spellEnd"/>
            <w:r>
              <w:rPr>
                <w:sz w:val="16"/>
              </w:rPr>
              <w:t xml:space="preserve"> </w:t>
            </w:r>
            <w:proofErr w:type="spellStart"/>
            <w:r>
              <w:rPr>
                <w:sz w:val="16"/>
              </w:rPr>
              <w:t>información</w:t>
            </w:r>
            <w:proofErr w:type="spellEnd"/>
            <w:r>
              <w:rPr>
                <w:sz w:val="16"/>
              </w:rPr>
              <w:t xml:space="preserve"> </w:t>
            </w:r>
            <w:proofErr w:type="spellStart"/>
            <w:r>
              <w:rPr>
                <w:sz w:val="16"/>
              </w:rPr>
              <w:t>importante</w:t>
            </w:r>
            <w:proofErr w:type="spellEnd"/>
            <w:r>
              <w:rPr>
                <w:sz w:val="16"/>
              </w:rPr>
              <w:t xml:space="preserve"> </w:t>
            </w:r>
            <w:proofErr w:type="spellStart"/>
            <w:r>
              <w:rPr>
                <w:sz w:val="16"/>
              </w:rPr>
              <w:t>sobre</w:t>
            </w:r>
            <w:proofErr w:type="spellEnd"/>
            <w:r>
              <w:rPr>
                <w:sz w:val="16"/>
              </w:rPr>
              <w:t xml:space="preserve"> el </w:t>
            </w:r>
            <w:proofErr w:type="spellStart"/>
            <w:r>
              <w:rPr>
                <w:sz w:val="16"/>
              </w:rPr>
              <w:t>agua</w:t>
            </w:r>
            <w:proofErr w:type="spellEnd"/>
            <w:r>
              <w:rPr>
                <w:sz w:val="16"/>
              </w:rPr>
              <w:t xml:space="preserve"> para </w:t>
            </w:r>
            <w:proofErr w:type="spellStart"/>
            <w:r>
              <w:rPr>
                <w:sz w:val="16"/>
              </w:rPr>
              <w:t>tomar</w:t>
            </w:r>
            <w:proofErr w:type="spellEnd"/>
            <w:r>
              <w:rPr>
                <w:sz w:val="16"/>
              </w:rPr>
              <w:t>.  Para</w:t>
            </w:r>
          </w:p>
        </w:tc>
      </w:tr>
      <w:tr w:rsidR="00F52596" w:rsidTr="00336051">
        <w:trPr>
          <w:trHeight w:val="193"/>
        </w:trPr>
        <w:tc>
          <w:tcPr>
            <w:tcW w:w="6520" w:type="dxa"/>
            <w:tcBorders>
              <w:top w:val="nil"/>
              <w:left w:val="nil"/>
              <w:bottom w:val="nil"/>
              <w:right w:val="nil"/>
            </w:tcBorders>
          </w:tcPr>
          <w:p w:rsidR="00F52596" w:rsidRDefault="00F52596" w:rsidP="00336051">
            <w:pPr>
              <w:spacing w:after="0" w:line="259" w:lineRule="auto"/>
              <w:ind w:left="0" w:firstLine="0"/>
            </w:pPr>
            <w:r>
              <w:rPr>
                <w:sz w:val="16"/>
              </w:rPr>
              <w:t>KEMPNER WSC is Surface Water</w:t>
            </w:r>
          </w:p>
        </w:tc>
        <w:tc>
          <w:tcPr>
            <w:tcW w:w="6409" w:type="dxa"/>
            <w:tcBorders>
              <w:top w:val="nil"/>
              <w:left w:val="nil"/>
              <w:bottom w:val="nil"/>
              <w:right w:val="nil"/>
            </w:tcBorders>
          </w:tcPr>
          <w:p w:rsidR="00F52596" w:rsidRDefault="00F52596" w:rsidP="00336051">
            <w:pPr>
              <w:spacing w:after="0" w:line="259" w:lineRule="auto"/>
              <w:ind w:left="1020" w:firstLine="0"/>
            </w:pPr>
            <w:proofErr w:type="spellStart"/>
            <w:proofErr w:type="gramStart"/>
            <w:r>
              <w:rPr>
                <w:sz w:val="16"/>
              </w:rPr>
              <w:t>asistencia</w:t>
            </w:r>
            <w:proofErr w:type="spellEnd"/>
            <w:proofErr w:type="gramEnd"/>
            <w:r>
              <w:rPr>
                <w:sz w:val="16"/>
              </w:rPr>
              <w:t xml:space="preserve"> </w:t>
            </w:r>
            <w:proofErr w:type="spellStart"/>
            <w:r>
              <w:rPr>
                <w:sz w:val="16"/>
              </w:rPr>
              <w:t>en</w:t>
            </w:r>
            <w:proofErr w:type="spellEnd"/>
            <w:r>
              <w:rPr>
                <w:sz w:val="16"/>
              </w:rPr>
              <w:t xml:space="preserve"> </w:t>
            </w:r>
            <w:proofErr w:type="spellStart"/>
            <w:r>
              <w:rPr>
                <w:sz w:val="16"/>
              </w:rPr>
              <w:t>español</w:t>
            </w:r>
            <w:proofErr w:type="spellEnd"/>
            <w:r>
              <w:rPr>
                <w:sz w:val="16"/>
              </w:rPr>
              <w:t xml:space="preserve">, favor de </w:t>
            </w:r>
            <w:proofErr w:type="spellStart"/>
            <w:r>
              <w:rPr>
                <w:sz w:val="16"/>
              </w:rPr>
              <w:t>llamar</w:t>
            </w:r>
            <w:proofErr w:type="spellEnd"/>
            <w:r>
              <w:rPr>
                <w:sz w:val="16"/>
              </w:rPr>
              <w:t xml:space="preserve"> al </w:t>
            </w:r>
            <w:proofErr w:type="spellStart"/>
            <w:r>
              <w:rPr>
                <w:sz w:val="16"/>
              </w:rPr>
              <w:t>telefono</w:t>
            </w:r>
            <w:proofErr w:type="spellEnd"/>
            <w:r>
              <w:rPr>
                <w:sz w:val="16"/>
              </w:rPr>
              <w:t xml:space="preserve"> (___) ___-____.</w:t>
            </w:r>
          </w:p>
        </w:tc>
      </w:tr>
    </w:tbl>
    <w:p w:rsidR="00F52596" w:rsidRDefault="00F52596" w:rsidP="00F52596">
      <w:pPr>
        <w:pStyle w:val="Heading1"/>
        <w:spacing w:after="160"/>
        <w:ind w:left="989"/>
      </w:pPr>
    </w:p>
    <w:p w:rsidR="00F52596" w:rsidRPr="00C40378" w:rsidRDefault="005063E1" w:rsidP="005063E1">
      <w:pPr>
        <w:pStyle w:val="Heading1"/>
        <w:spacing w:after="160"/>
        <w:ind w:left="989"/>
        <w:jc w:val="left"/>
        <w:rPr>
          <w:b/>
        </w:rPr>
      </w:pPr>
      <w:r>
        <w:rPr>
          <w:b/>
        </w:rPr>
        <w:t xml:space="preserve">                                                                          </w:t>
      </w:r>
      <w:bookmarkStart w:id="0" w:name="_GoBack"/>
      <w:bookmarkEnd w:id="0"/>
      <w:r w:rsidR="00F52596" w:rsidRPr="00C40378">
        <w:rPr>
          <w:b/>
        </w:rPr>
        <w:t>Sources of Drinking Water</w:t>
      </w:r>
    </w:p>
    <w:p w:rsidR="00F52596" w:rsidRDefault="00F52596" w:rsidP="00F52596">
      <w:pPr>
        <w:spacing w:after="143"/>
        <w:ind w:left="515" w:right="488"/>
      </w:pPr>
      <w: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F52596" w:rsidRDefault="00F52596" w:rsidP="00F52596">
      <w:pPr>
        <w:spacing w:after="143"/>
        <w:ind w:left="515" w:right="354"/>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F52596" w:rsidRDefault="00F52596" w:rsidP="00F52596">
      <w:pPr>
        <w:spacing w:after="407"/>
        <w:ind w:left="515" w:right="246"/>
      </w:pPr>
      <w:r>
        <w:t>Contaminants that may be present in source water include:</w:t>
      </w:r>
    </w:p>
    <w:p w:rsidR="00F52596" w:rsidRDefault="00F52596" w:rsidP="00F52596">
      <w:pPr>
        <w:numPr>
          <w:ilvl w:val="0"/>
          <w:numId w:val="1"/>
        </w:numPr>
        <w:spacing w:after="155"/>
        <w:ind w:right="246" w:hanging="233"/>
      </w:pPr>
      <w:r>
        <w:t xml:space="preserve">Microbial contaminants, such as viruses and bacteria, which may come from sewage treatment plants, septic systems, agricultural livestock operations, </w:t>
      </w:r>
      <w:proofErr w:type="spellStart"/>
      <w:r>
        <w:t>andwildlife</w:t>
      </w:r>
      <w:proofErr w:type="spellEnd"/>
      <w:r>
        <w:t>.</w:t>
      </w:r>
    </w:p>
    <w:p w:rsidR="00F52596" w:rsidRDefault="00F52596" w:rsidP="00F52596">
      <w:pPr>
        <w:numPr>
          <w:ilvl w:val="0"/>
          <w:numId w:val="1"/>
        </w:numPr>
        <w:spacing w:after="155"/>
        <w:ind w:right="246" w:hanging="233"/>
      </w:pPr>
      <w:r>
        <w:t xml:space="preserve">Inorganic contaminants, such as salts and metals, which can be naturally-occurring or result from urban storm water runoff, industrial or domestic </w:t>
      </w:r>
      <w:proofErr w:type="spellStart"/>
      <w:r>
        <w:t>wastewaterdischarges</w:t>
      </w:r>
      <w:proofErr w:type="spellEnd"/>
      <w:r>
        <w:t>, oil and gas production, mining, or farming.</w:t>
      </w:r>
    </w:p>
    <w:p w:rsidR="00F52596" w:rsidRDefault="00F52596" w:rsidP="00F52596">
      <w:pPr>
        <w:numPr>
          <w:ilvl w:val="0"/>
          <w:numId w:val="1"/>
        </w:numPr>
        <w:spacing w:after="407"/>
        <w:ind w:right="246" w:hanging="233"/>
      </w:pPr>
      <w:r>
        <w:t>Pesticides and herbicides, which may come from a variety of sources such as agriculture, urban storm water runoff, and residential uses.</w:t>
      </w:r>
    </w:p>
    <w:p w:rsidR="00F52596" w:rsidRDefault="00F52596" w:rsidP="00F52596">
      <w:pPr>
        <w:numPr>
          <w:ilvl w:val="0"/>
          <w:numId w:val="1"/>
        </w:numPr>
        <w:ind w:right="246" w:hanging="233"/>
      </w:pPr>
      <w:r>
        <w:t xml:space="preserve">Organic chemical contaminants, including synthetic and volatile organic chemicals, which are by-products of industrial processes and petroleum </w:t>
      </w:r>
      <w:proofErr w:type="spellStart"/>
      <w:r>
        <w:t>production</w:t>
      </w:r>
      <w:proofErr w:type="gramStart"/>
      <w:r>
        <w:t>,and</w:t>
      </w:r>
      <w:proofErr w:type="spellEnd"/>
      <w:proofErr w:type="gramEnd"/>
      <w:r>
        <w:t xml:space="preserve"> can also come from gas stations, urban storm water runoff, and septic systems.</w:t>
      </w:r>
    </w:p>
    <w:p w:rsidR="00F52596" w:rsidRDefault="00F52596" w:rsidP="00F52596">
      <w:pPr>
        <w:numPr>
          <w:ilvl w:val="0"/>
          <w:numId w:val="1"/>
        </w:numPr>
        <w:spacing w:after="407"/>
        <w:ind w:right="246" w:hanging="233"/>
      </w:pPr>
      <w:r>
        <w:t>Radioactive contaminants, which can be naturally-occurring or be the result of oil and gas production and mining activities.</w:t>
      </w:r>
    </w:p>
    <w:p w:rsidR="00F52596" w:rsidRDefault="00F52596" w:rsidP="00F52596">
      <w:pPr>
        <w:spacing w:after="155"/>
        <w:ind w:left="515" w:right="246"/>
      </w:pPr>
      <w: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F52596" w:rsidRDefault="00F52596" w:rsidP="00F52596">
      <w:pPr>
        <w:spacing w:after="155"/>
        <w:ind w:left="515" w:right="246"/>
      </w:pPr>
      <w:r>
        <w:lastRenderedPageBreak/>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F52596" w:rsidRDefault="00F52596" w:rsidP="00F52596">
      <w:pPr>
        <w:spacing w:after="140"/>
        <w:ind w:left="515" w:right="532"/>
      </w:pPr>
      <w:r>
        <w:t xml:space="preserve">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w:t>
      </w:r>
      <w:proofErr w:type="gramStart"/>
      <w:r>
        <w:t>providers  Additional</w:t>
      </w:r>
      <w:proofErr w:type="gramEnd"/>
      <w:r>
        <w:t xml:space="preserve"> guidelines on appropriate means to lessen the risk of infection by Cryptosporidium are available from the Safe Drinking Water Hotline (800-426-4791).</w:t>
      </w:r>
    </w:p>
    <w:p w:rsidR="00F52596" w:rsidRDefault="00F52596" w:rsidP="00F52596">
      <w:pPr>
        <w:ind w:left="515" w:right="554"/>
      </w:pPr>
      <w: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1E7EF1">
          <w:rPr>
            <w:rStyle w:val="Hyperlink"/>
          </w:rPr>
          <w:t>http://www.epa.gov/safewater/lead</w:t>
        </w:r>
      </w:hyperlink>
      <w:r>
        <w:t>.</w:t>
      </w:r>
    </w:p>
    <w:p w:rsidR="00F52596" w:rsidRPr="006B686E" w:rsidRDefault="00F52596" w:rsidP="00F52596">
      <w:pPr>
        <w:spacing w:after="120" w:line="264" w:lineRule="auto"/>
        <w:ind w:right="246" w:hanging="14"/>
        <w:rPr>
          <w:b/>
        </w:rPr>
      </w:pPr>
      <w:r w:rsidRPr="006B686E">
        <w:rPr>
          <w:b/>
        </w:rPr>
        <w:t>Information about Source Water Assessments</w:t>
      </w:r>
    </w:p>
    <w:p w:rsidR="00F52596" w:rsidRDefault="00F52596" w:rsidP="00F52596">
      <w:pPr>
        <w:spacing w:after="120" w:line="264" w:lineRule="auto"/>
        <w:ind w:left="50" w:right="1427" w:hanging="14"/>
      </w:pPr>
      <w:r>
        <w:rPr>
          <w:sz w:val="16"/>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p>
    <w:p w:rsidR="00F52596" w:rsidRDefault="00F52596" w:rsidP="00F52596">
      <w:pPr>
        <w:spacing w:after="396"/>
        <w:ind w:left="50" w:right="1335"/>
      </w:pPr>
      <w:r>
        <w:rPr>
          <w:sz w:val="16"/>
        </w:rPr>
        <w:t>For more information about your sources of water, please refer to the Source Water Assessment Viewer available at the following URL: http://gis3.tceq.state.tx.us/swav/Controller/index.jsp?wtrsrc=</w:t>
      </w:r>
    </w:p>
    <w:p w:rsidR="00F52596" w:rsidRDefault="00F52596" w:rsidP="00F52596">
      <w:pPr>
        <w:spacing w:after="30"/>
        <w:ind w:left="50" w:right="113"/>
      </w:pPr>
      <w:r>
        <w:rPr>
          <w:sz w:val="16"/>
        </w:rPr>
        <w:t>Further details about sources and source-water assessments are available in Drinking Water Watch at the following URL:  http://dww.tceq.texas.gov/DWW</w:t>
      </w:r>
    </w:p>
    <w:tbl>
      <w:tblPr>
        <w:tblStyle w:val="TableGrid"/>
        <w:tblW w:w="13643" w:type="dxa"/>
        <w:tblInd w:w="40" w:type="dxa"/>
        <w:tblLook w:val="04A0" w:firstRow="1" w:lastRow="0" w:firstColumn="1" w:lastColumn="0" w:noHBand="0" w:noVBand="1"/>
      </w:tblPr>
      <w:tblGrid>
        <w:gridCol w:w="6538"/>
        <w:gridCol w:w="2123"/>
        <w:gridCol w:w="1379"/>
        <w:gridCol w:w="3603"/>
      </w:tblGrid>
      <w:tr w:rsidR="00F52596" w:rsidTr="00336051">
        <w:trPr>
          <w:trHeight w:val="274"/>
        </w:trPr>
        <w:tc>
          <w:tcPr>
            <w:tcW w:w="6538" w:type="dxa"/>
            <w:tcBorders>
              <w:top w:val="nil"/>
              <w:left w:val="nil"/>
              <w:bottom w:val="nil"/>
              <w:right w:val="nil"/>
            </w:tcBorders>
          </w:tcPr>
          <w:p w:rsidR="00F52596" w:rsidRDefault="00F52596" w:rsidP="00336051">
            <w:pPr>
              <w:spacing w:after="0" w:line="259" w:lineRule="auto"/>
              <w:ind w:left="0" w:firstLine="0"/>
            </w:pPr>
            <w:r>
              <w:rPr>
                <w:sz w:val="16"/>
              </w:rPr>
              <w:t>Source Water Name</w:t>
            </w:r>
          </w:p>
        </w:tc>
        <w:tc>
          <w:tcPr>
            <w:tcW w:w="2123" w:type="dxa"/>
            <w:tcBorders>
              <w:top w:val="nil"/>
              <w:left w:val="nil"/>
              <w:bottom w:val="nil"/>
              <w:right w:val="nil"/>
            </w:tcBorders>
          </w:tcPr>
          <w:p w:rsidR="00F52596" w:rsidRDefault="00F52596" w:rsidP="00336051">
            <w:pPr>
              <w:spacing w:after="0" w:line="259" w:lineRule="auto"/>
              <w:ind w:left="0" w:firstLine="0"/>
            </w:pPr>
            <w:r>
              <w:rPr>
                <w:sz w:val="16"/>
              </w:rPr>
              <w:t>Type of Water</w:t>
            </w:r>
          </w:p>
        </w:tc>
        <w:tc>
          <w:tcPr>
            <w:tcW w:w="1379" w:type="dxa"/>
            <w:tcBorders>
              <w:top w:val="nil"/>
              <w:left w:val="nil"/>
              <w:bottom w:val="nil"/>
              <w:right w:val="nil"/>
            </w:tcBorders>
          </w:tcPr>
          <w:p w:rsidR="00F52596" w:rsidRDefault="00F52596" w:rsidP="00336051">
            <w:pPr>
              <w:spacing w:after="0" w:line="259" w:lineRule="auto"/>
              <w:ind w:left="0" w:firstLine="0"/>
            </w:pPr>
            <w:r>
              <w:rPr>
                <w:sz w:val="16"/>
              </w:rPr>
              <w:t>Report Status</w:t>
            </w:r>
          </w:p>
        </w:tc>
        <w:tc>
          <w:tcPr>
            <w:tcW w:w="3603" w:type="dxa"/>
            <w:tcBorders>
              <w:top w:val="nil"/>
              <w:left w:val="nil"/>
              <w:bottom w:val="nil"/>
              <w:right w:val="nil"/>
            </w:tcBorders>
          </w:tcPr>
          <w:p w:rsidR="00F52596" w:rsidRDefault="00F52596" w:rsidP="00336051">
            <w:pPr>
              <w:spacing w:after="0" w:line="259" w:lineRule="auto"/>
              <w:ind w:left="0" w:firstLine="0"/>
            </w:pPr>
            <w:r>
              <w:rPr>
                <w:sz w:val="16"/>
              </w:rPr>
              <w:t>Location</w:t>
            </w:r>
          </w:p>
        </w:tc>
      </w:tr>
      <w:tr w:rsidR="00F52596" w:rsidTr="00336051">
        <w:trPr>
          <w:trHeight w:val="400"/>
        </w:trPr>
        <w:tc>
          <w:tcPr>
            <w:tcW w:w="6538" w:type="dxa"/>
            <w:tcBorders>
              <w:top w:val="nil"/>
              <w:left w:val="nil"/>
              <w:bottom w:val="nil"/>
              <w:right w:val="nil"/>
            </w:tcBorders>
            <w:vAlign w:val="center"/>
          </w:tcPr>
          <w:p w:rsidR="00F52596" w:rsidRDefault="00F52596" w:rsidP="00336051">
            <w:pPr>
              <w:spacing w:after="0" w:line="259" w:lineRule="auto"/>
              <w:ind w:left="0" w:firstLine="0"/>
            </w:pPr>
            <w:r>
              <w:rPr>
                <w:sz w:val="16"/>
              </w:rPr>
              <w:t>INTAKE 1 - SW STILLHOUSE HOLLOW LAKE 10441 CEDAR KNOB CHURCH</w:t>
            </w:r>
          </w:p>
        </w:tc>
        <w:tc>
          <w:tcPr>
            <w:tcW w:w="2123" w:type="dxa"/>
            <w:tcBorders>
              <w:top w:val="nil"/>
              <w:left w:val="nil"/>
              <w:bottom w:val="nil"/>
              <w:right w:val="nil"/>
            </w:tcBorders>
            <w:vAlign w:val="center"/>
          </w:tcPr>
          <w:p w:rsidR="00F52596" w:rsidRDefault="00F52596" w:rsidP="00336051">
            <w:pPr>
              <w:spacing w:after="0" w:line="259" w:lineRule="auto"/>
              <w:ind w:left="374" w:firstLine="0"/>
            </w:pPr>
            <w:r>
              <w:rPr>
                <w:sz w:val="16"/>
              </w:rPr>
              <w:t>SW</w:t>
            </w:r>
          </w:p>
        </w:tc>
        <w:tc>
          <w:tcPr>
            <w:tcW w:w="1379" w:type="dxa"/>
            <w:tcBorders>
              <w:top w:val="nil"/>
              <w:left w:val="nil"/>
              <w:bottom w:val="nil"/>
              <w:right w:val="nil"/>
            </w:tcBorders>
            <w:vAlign w:val="center"/>
          </w:tcPr>
          <w:p w:rsidR="00F52596" w:rsidRPr="00D258E2" w:rsidRDefault="00F52596" w:rsidP="00336051">
            <w:pPr>
              <w:spacing w:after="0" w:line="259" w:lineRule="auto"/>
              <w:ind w:left="111" w:firstLine="0"/>
              <w:rPr>
                <w:u w:val="single"/>
              </w:rPr>
            </w:pPr>
            <w:r>
              <w:rPr>
                <w:sz w:val="16"/>
              </w:rPr>
              <w:t xml:space="preserve">     </w:t>
            </w:r>
            <w:r w:rsidRPr="00D258E2">
              <w:rPr>
                <w:sz w:val="16"/>
                <w:u w:val="single"/>
              </w:rPr>
              <w:t>__A__</w:t>
            </w:r>
          </w:p>
        </w:tc>
        <w:tc>
          <w:tcPr>
            <w:tcW w:w="3603" w:type="dxa"/>
            <w:tcBorders>
              <w:top w:val="nil"/>
              <w:left w:val="nil"/>
              <w:bottom w:val="nil"/>
              <w:right w:val="nil"/>
            </w:tcBorders>
            <w:vAlign w:val="center"/>
          </w:tcPr>
          <w:p w:rsidR="00F52596" w:rsidRPr="00D258E2" w:rsidRDefault="00F52596" w:rsidP="00336051">
            <w:pPr>
              <w:spacing w:after="0" w:line="259" w:lineRule="auto"/>
              <w:ind w:left="0" w:firstLine="0"/>
              <w:jc w:val="both"/>
              <w:rPr>
                <w:u w:val="single"/>
              </w:rPr>
            </w:pPr>
            <w:r w:rsidRPr="00D258E2">
              <w:rPr>
                <w:sz w:val="16"/>
                <w:u w:val="single"/>
              </w:rPr>
              <w:t xml:space="preserve"> ____Stillhouse Hollow Lake_________________</w:t>
            </w:r>
          </w:p>
        </w:tc>
      </w:tr>
      <w:tr w:rsidR="00F52596" w:rsidTr="00336051">
        <w:trPr>
          <w:trHeight w:val="274"/>
        </w:trPr>
        <w:tc>
          <w:tcPr>
            <w:tcW w:w="6538" w:type="dxa"/>
            <w:tcBorders>
              <w:top w:val="nil"/>
              <w:left w:val="nil"/>
              <w:bottom w:val="nil"/>
              <w:right w:val="nil"/>
            </w:tcBorders>
            <w:vAlign w:val="bottom"/>
          </w:tcPr>
          <w:p w:rsidR="00F52596" w:rsidRDefault="00F52596" w:rsidP="00336051">
            <w:pPr>
              <w:tabs>
                <w:tab w:val="center" w:pos="4585"/>
              </w:tabs>
              <w:spacing w:after="0" w:line="259" w:lineRule="auto"/>
              <w:ind w:left="0" w:firstLine="0"/>
            </w:pPr>
            <w:r>
              <w:rPr>
                <w:sz w:val="16"/>
              </w:rPr>
              <w:t>SW FROM CENTRAL TEXAS WSC</w:t>
            </w:r>
            <w:r>
              <w:rPr>
                <w:sz w:val="16"/>
              </w:rPr>
              <w:tab/>
              <w:t>CC FROM TX0140161 CENTRAL</w:t>
            </w:r>
          </w:p>
        </w:tc>
        <w:tc>
          <w:tcPr>
            <w:tcW w:w="2123" w:type="dxa"/>
            <w:tcBorders>
              <w:top w:val="nil"/>
              <w:left w:val="nil"/>
              <w:bottom w:val="nil"/>
              <w:right w:val="nil"/>
            </w:tcBorders>
            <w:vAlign w:val="bottom"/>
          </w:tcPr>
          <w:p w:rsidR="00F52596" w:rsidRDefault="00F52596" w:rsidP="00336051">
            <w:pPr>
              <w:spacing w:after="0" w:line="259" w:lineRule="auto"/>
              <w:ind w:left="374" w:firstLine="0"/>
            </w:pPr>
            <w:r>
              <w:rPr>
                <w:sz w:val="16"/>
              </w:rPr>
              <w:t>SW</w:t>
            </w:r>
          </w:p>
        </w:tc>
        <w:tc>
          <w:tcPr>
            <w:tcW w:w="1379" w:type="dxa"/>
            <w:tcBorders>
              <w:top w:val="nil"/>
              <w:left w:val="nil"/>
              <w:bottom w:val="nil"/>
              <w:right w:val="nil"/>
            </w:tcBorders>
            <w:vAlign w:val="bottom"/>
          </w:tcPr>
          <w:p w:rsidR="00F52596" w:rsidRPr="00D258E2" w:rsidRDefault="00F52596" w:rsidP="00336051">
            <w:pPr>
              <w:spacing w:after="0" w:line="259" w:lineRule="auto"/>
              <w:ind w:left="111" w:firstLine="0"/>
              <w:rPr>
                <w:u w:val="single"/>
              </w:rPr>
            </w:pPr>
            <w:r>
              <w:rPr>
                <w:sz w:val="16"/>
              </w:rPr>
              <w:t xml:space="preserve">     </w:t>
            </w:r>
            <w:r w:rsidRPr="00D258E2">
              <w:rPr>
                <w:sz w:val="16"/>
                <w:u w:val="single"/>
              </w:rPr>
              <w:t>__A__</w:t>
            </w:r>
          </w:p>
        </w:tc>
        <w:tc>
          <w:tcPr>
            <w:tcW w:w="3603" w:type="dxa"/>
            <w:tcBorders>
              <w:top w:val="nil"/>
              <w:left w:val="nil"/>
              <w:bottom w:val="nil"/>
              <w:right w:val="nil"/>
            </w:tcBorders>
            <w:vAlign w:val="center"/>
          </w:tcPr>
          <w:p w:rsidR="00F52596" w:rsidRPr="00D258E2" w:rsidRDefault="00F52596" w:rsidP="00336051">
            <w:pPr>
              <w:spacing w:after="0" w:line="259" w:lineRule="auto"/>
              <w:ind w:left="0" w:firstLine="0"/>
              <w:jc w:val="both"/>
              <w:rPr>
                <w:u w:val="single"/>
              </w:rPr>
            </w:pPr>
            <w:r w:rsidRPr="00D258E2">
              <w:rPr>
                <w:sz w:val="16"/>
                <w:u w:val="single"/>
              </w:rPr>
              <w:t xml:space="preserve"> ____Stillhouse Hollow Lake_________________</w:t>
            </w:r>
          </w:p>
        </w:tc>
      </w:tr>
    </w:tbl>
    <w:p w:rsidR="00F52596" w:rsidRDefault="00F52596" w:rsidP="00F52596">
      <w:pPr>
        <w:ind w:left="0" w:firstLine="0"/>
      </w:pPr>
    </w:p>
    <w:p w:rsidR="00F52596" w:rsidRDefault="00F52596" w:rsidP="00F52596">
      <w:pPr>
        <w:ind w:left="0" w:firstLine="0"/>
      </w:pPr>
      <w:r>
        <w:t>2016</w:t>
      </w:r>
      <w:r>
        <w:tab/>
        <w:t>Regulated Contaminants Detected</w:t>
      </w:r>
    </w:p>
    <w:p w:rsidR="00F52596" w:rsidRPr="00C40378" w:rsidRDefault="00F52596" w:rsidP="00F52596">
      <w:pPr>
        <w:spacing w:after="85"/>
        <w:ind w:right="246"/>
        <w:rPr>
          <w:b/>
        </w:rPr>
      </w:pPr>
      <w:r w:rsidRPr="00C40378">
        <w:rPr>
          <w:b/>
        </w:rPr>
        <w:t>Lead and Copper</w:t>
      </w:r>
    </w:p>
    <w:p w:rsidR="00F52596" w:rsidRDefault="00F52596" w:rsidP="00F52596">
      <w:pPr>
        <w:spacing w:after="0"/>
        <w:ind w:left="315" w:right="113"/>
      </w:pPr>
      <w:r>
        <w:rPr>
          <w:sz w:val="16"/>
        </w:rPr>
        <w:t>Definitions:</w:t>
      </w:r>
    </w:p>
    <w:p w:rsidR="00F52596" w:rsidRDefault="00F52596" w:rsidP="00F52596">
      <w:pPr>
        <w:spacing w:after="0"/>
        <w:ind w:left="315" w:right="2942"/>
      </w:pPr>
      <w:r>
        <w:rPr>
          <w:sz w:val="16"/>
        </w:rPr>
        <w:t>Action Level Goal (</w:t>
      </w:r>
      <w:proofErr w:type="spellStart"/>
      <w:r>
        <w:rPr>
          <w:sz w:val="16"/>
        </w:rPr>
        <w:t>ALG</w:t>
      </w:r>
      <w:proofErr w:type="spellEnd"/>
      <w:r>
        <w:rPr>
          <w:sz w:val="16"/>
        </w:rPr>
        <w:t xml:space="preserve">):  The level of a contaminant in drinking water below which there is no known or expected risk to health.  </w:t>
      </w:r>
      <w:proofErr w:type="spellStart"/>
      <w:r>
        <w:rPr>
          <w:sz w:val="16"/>
        </w:rPr>
        <w:t>ALGs</w:t>
      </w:r>
      <w:proofErr w:type="spellEnd"/>
      <w:r>
        <w:rPr>
          <w:sz w:val="16"/>
        </w:rPr>
        <w:t xml:space="preserve"> allow for a margin of safety. Action Level:  The concentration of a contaminant which, if exceeded, triggers treatment or other requirements which a water system must follow.</w:t>
      </w:r>
    </w:p>
    <w:tbl>
      <w:tblPr>
        <w:tblStyle w:val="TableGrid"/>
        <w:tblW w:w="14860" w:type="dxa"/>
        <w:tblInd w:w="320" w:type="dxa"/>
        <w:tblCellMar>
          <w:top w:w="111" w:type="dxa"/>
          <w:left w:w="60" w:type="dxa"/>
          <w:right w:w="60" w:type="dxa"/>
        </w:tblCellMar>
        <w:tblLook w:val="04A0" w:firstRow="1" w:lastRow="0" w:firstColumn="1" w:lastColumn="0" w:noHBand="0" w:noVBand="1"/>
      </w:tblPr>
      <w:tblGrid>
        <w:gridCol w:w="935"/>
        <w:gridCol w:w="1440"/>
        <w:gridCol w:w="990"/>
        <w:gridCol w:w="1620"/>
        <w:gridCol w:w="1440"/>
        <w:gridCol w:w="1350"/>
        <w:gridCol w:w="810"/>
        <w:gridCol w:w="990"/>
        <w:gridCol w:w="5285"/>
      </w:tblGrid>
      <w:tr w:rsidR="00F52596" w:rsidTr="00336051">
        <w:trPr>
          <w:trHeight w:val="647"/>
        </w:trPr>
        <w:tc>
          <w:tcPr>
            <w:tcW w:w="935"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firstLine="0"/>
            </w:pPr>
            <w:r>
              <w:rPr>
                <w:sz w:val="16"/>
              </w:rPr>
              <w:t>Lead and Copper</w:t>
            </w:r>
          </w:p>
        </w:tc>
        <w:tc>
          <w:tcPr>
            <w:tcW w:w="144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Date Sampled</w:t>
            </w:r>
          </w:p>
        </w:tc>
        <w:tc>
          <w:tcPr>
            <w:tcW w:w="99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proofErr w:type="spellStart"/>
            <w:r>
              <w:rPr>
                <w:sz w:val="16"/>
              </w:rPr>
              <w:t>MCLG</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Action Level (AL)</w:t>
            </w:r>
          </w:p>
        </w:tc>
        <w:tc>
          <w:tcPr>
            <w:tcW w:w="144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76" w:firstLine="0"/>
            </w:pPr>
            <w:r>
              <w:rPr>
                <w:sz w:val="16"/>
              </w:rPr>
              <w:t>90th Percentile</w:t>
            </w:r>
          </w:p>
        </w:tc>
        <w:tc>
          <w:tcPr>
            <w:tcW w:w="135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pPr>
            <w:r>
              <w:rPr>
                <w:sz w:val="16"/>
              </w:rPr>
              <w:t># Sites Over AL</w:t>
            </w:r>
          </w:p>
        </w:tc>
        <w:tc>
          <w:tcPr>
            <w:tcW w:w="81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Units</w:t>
            </w:r>
          </w:p>
        </w:tc>
        <w:tc>
          <w:tcPr>
            <w:tcW w:w="99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Violation</w:t>
            </w:r>
          </w:p>
        </w:tc>
        <w:tc>
          <w:tcPr>
            <w:tcW w:w="5285"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firstLine="0"/>
            </w:pPr>
            <w:r>
              <w:rPr>
                <w:sz w:val="16"/>
              </w:rPr>
              <w:t>Likely Source of Contamination</w:t>
            </w:r>
          </w:p>
        </w:tc>
      </w:tr>
      <w:tr w:rsidR="00F52596" w:rsidTr="00336051">
        <w:trPr>
          <w:trHeight w:val="660"/>
        </w:trPr>
        <w:tc>
          <w:tcPr>
            <w:tcW w:w="935" w:type="dxa"/>
            <w:tcBorders>
              <w:top w:val="single" w:sz="4" w:space="0" w:color="000000"/>
              <w:left w:val="single" w:sz="4" w:space="0" w:color="auto"/>
              <w:bottom w:val="single" w:sz="4" w:space="0" w:color="000000"/>
              <w:right w:val="single" w:sz="4" w:space="0" w:color="000000"/>
            </w:tcBorders>
          </w:tcPr>
          <w:p w:rsidR="00F52596" w:rsidRDefault="00F52596" w:rsidP="00336051">
            <w:pPr>
              <w:spacing w:after="0" w:line="259" w:lineRule="auto"/>
              <w:ind w:left="0" w:firstLine="0"/>
            </w:pPr>
            <w:r>
              <w:rPr>
                <w:sz w:val="16"/>
              </w:rPr>
              <w:t>Copper</w:t>
            </w:r>
          </w:p>
        </w:tc>
        <w:tc>
          <w:tcPr>
            <w:tcW w:w="144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2016</w:t>
            </w:r>
          </w:p>
        </w:tc>
        <w:tc>
          <w:tcPr>
            <w:tcW w:w="99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1.3</w:t>
            </w:r>
          </w:p>
        </w:tc>
        <w:tc>
          <w:tcPr>
            <w:tcW w:w="162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1.3</w:t>
            </w:r>
          </w:p>
        </w:tc>
        <w:tc>
          <w:tcPr>
            <w:tcW w:w="144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0.44</w:t>
            </w:r>
          </w:p>
        </w:tc>
        <w:tc>
          <w:tcPr>
            <w:tcW w:w="135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0</w:t>
            </w:r>
          </w:p>
        </w:tc>
        <w:tc>
          <w:tcPr>
            <w:tcW w:w="81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ppm</w:t>
            </w:r>
          </w:p>
        </w:tc>
        <w:tc>
          <w:tcPr>
            <w:tcW w:w="99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N</w:t>
            </w:r>
          </w:p>
        </w:tc>
        <w:tc>
          <w:tcPr>
            <w:tcW w:w="5285"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firstLine="0"/>
            </w:pPr>
            <w:r>
              <w:rPr>
                <w:sz w:val="16"/>
              </w:rPr>
              <w:t>Erosion of natural deposits; Leaching from wood preservatives; Corrosion of household plumbing systems.</w:t>
            </w:r>
          </w:p>
        </w:tc>
      </w:tr>
      <w:tr w:rsidR="00F52596" w:rsidTr="00336051">
        <w:trPr>
          <w:trHeight w:val="329"/>
        </w:trPr>
        <w:tc>
          <w:tcPr>
            <w:tcW w:w="935" w:type="dxa"/>
            <w:tcBorders>
              <w:top w:val="single" w:sz="4" w:space="0" w:color="000000"/>
              <w:left w:val="single" w:sz="4" w:space="0" w:color="auto"/>
              <w:bottom w:val="single" w:sz="4" w:space="0" w:color="000000"/>
              <w:right w:val="single" w:sz="4" w:space="0" w:color="000000"/>
            </w:tcBorders>
          </w:tcPr>
          <w:p w:rsidR="00F52596" w:rsidRDefault="00F52596" w:rsidP="00336051">
            <w:pPr>
              <w:spacing w:after="0" w:line="259" w:lineRule="auto"/>
              <w:ind w:left="0" w:firstLine="0"/>
            </w:pPr>
            <w:r>
              <w:rPr>
                <w:sz w:val="16"/>
              </w:rPr>
              <w:t>Lead</w:t>
            </w:r>
          </w:p>
        </w:tc>
        <w:tc>
          <w:tcPr>
            <w:tcW w:w="144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2016</w:t>
            </w:r>
          </w:p>
        </w:tc>
        <w:tc>
          <w:tcPr>
            <w:tcW w:w="99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0</w:t>
            </w:r>
          </w:p>
        </w:tc>
        <w:tc>
          <w:tcPr>
            <w:tcW w:w="162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15</w:t>
            </w:r>
          </w:p>
        </w:tc>
        <w:tc>
          <w:tcPr>
            <w:tcW w:w="144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3.9</w:t>
            </w:r>
          </w:p>
        </w:tc>
        <w:tc>
          <w:tcPr>
            <w:tcW w:w="135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0</w:t>
            </w:r>
          </w:p>
        </w:tc>
        <w:tc>
          <w:tcPr>
            <w:tcW w:w="81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ppb</w:t>
            </w:r>
          </w:p>
        </w:tc>
        <w:tc>
          <w:tcPr>
            <w:tcW w:w="99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60" w:firstLine="0"/>
              <w:jc w:val="center"/>
            </w:pPr>
            <w:r>
              <w:rPr>
                <w:sz w:val="16"/>
              </w:rPr>
              <w:t>N</w:t>
            </w:r>
          </w:p>
        </w:tc>
        <w:tc>
          <w:tcPr>
            <w:tcW w:w="5285"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firstLine="0"/>
            </w:pPr>
            <w:r>
              <w:rPr>
                <w:sz w:val="16"/>
              </w:rPr>
              <w:t>Corrosion of household plumbing systems; Erosion of natural deposits.</w:t>
            </w:r>
          </w:p>
        </w:tc>
      </w:tr>
    </w:tbl>
    <w:p w:rsidR="00F52596" w:rsidRPr="00C40378" w:rsidRDefault="00F52596" w:rsidP="00F52596">
      <w:pPr>
        <w:spacing w:after="0" w:line="240" w:lineRule="auto"/>
        <w:ind w:right="246"/>
        <w:rPr>
          <w:b/>
        </w:rPr>
      </w:pPr>
      <w:r w:rsidRPr="00C40378">
        <w:rPr>
          <w:b/>
        </w:rPr>
        <w:lastRenderedPageBreak/>
        <w:t>Water Quality Test Results</w:t>
      </w:r>
    </w:p>
    <w:p w:rsidR="00F52596" w:rsidRDefault="00F52596" w:rsidP="00F52596">
      <w:pPr>
        <w:tabs>
          <w:tab w:val="center" w:pos="716"/>
          <w:tab w:val="center" w:pos="7721"/>
        </w:tabs>
        <w:spacing w:after="0" w:line="240" w:lineRule="auto"/>
        <w:ind w:left="0" w:firstLine="0"/>
      </w:pPr>
      <w:r>
        <w:rPr>
          <w:rFonts w:ascii="Calibri" w:eastAsia="Calibri" w:hAnsi="Calibri" w:cs="Calibri"/>
          <w:sz w:val="22"/>
        </w:rPr>
        <w:tab/>
      </w:r>
      <w:r>
        <w:rPr>
          <w:sz w:val="16"/>
        </w:rPr>
        <w:t>Definitions:</w:t>
      </w:r>
      <w:r>
        <w:rPr>
          <w:sz w:val="16"/>
        </w:rPr>
        <w:tab/>
        <w:t>The following tables contain scientific terms and measures, some of which may require explanation.</w:t>
      </w:r>
    </w:p>
    <w:p w:rsidR="00F52596" w:rsidRDefault="00F52596" w:rsidP="00F52596">
      <w:pPr>
        <w:tabs>
          <w:tab w:val="center" w:pos="480"/>
          <w:tab w:val="center" w:pos="7713"/>
        </w:tabs>
        <w:spacing w:after="0" w:line="240" w:lineRule="auto"/>
        <w:ind w:left="0" w:firstLine="0"/>
      </w:pPr>
      <w:r>
        <w:rPr>
          <w:rFonts w:ascii="Calibri" w:eastAsia="Calibri" w:hAnsi="Calibri" w:cs="Calibri"/>
          <w:sz w:val="22"/>
        </w:rPr>
        <w:tab/>
      </w:r>
      <w:proofErr w:type="spellStart"/>
      <w:r>
        <w:rPr>
          <w:sz w:val="16"/>
        </w:rPr>
        <w:t>Avg</w:t>
      </w:r>
      <w:proofErr w:type="spellEnd"/>
      <w:r>
        <w:rPr>
          <w:sz w:val="16"/>
        </w:rPr>
        <w:t>:</w:t>
      </w:r>
      <w:r>
        <w:rPr>
          <w:sz w:val="16"/>
        </w:rPr>
        <w:tab/>
        <w:t xml:space="preserve">Regulatory compliance with some </w:t>
      </w:r>
      <w:proofErr w:type="spellStart"/>
      <w:r>
        <w:rPr>
          <w:sz w:val="16"/>
        </w:rPr>
        <w:t>MCLs</w:t>
      </w:r>
      <w:proofErr w:type="spellEnd"/>
      <w:r>
        <w:rPr>
          <w:sz w:val="16"/>
        </w:rPr>
        <w:t xml:space="preserve"> </w:t>
      </w:r>
      <w:proofErr w:type="gramStart"/>
      <w:r>
        <w:rPr>
          <w:sz w:val="16"/>
        </w:rPr>
        <w:t>are</w:t>
      </w:r>
      <w:proofErr w:type="gramEnd"/>
      <w:r>
        <w:rPr>
          <w:sz w:val="16"/>
        </w:rPr>
        <w:t xml:space="preserve"> based on running annual average of monthly samples.</w:t>
      </w:r>
    </w:p>
    <w:p w:rsidR="00F52596" w:rsidRDefault="00F52596" w:rsidP="00F52596">
      <w:pPr>
        <w:spacing w:after="0" w:line="240" w:lineRule="auto"/>
        <w:ind w:left="4185" w:right="113" w:hanging="3880"/>
      </w:pPr>
      <w:r>
        <w:rPr>
          <w:sz w:val="16"/>
        </w:rPr>
        <w:t>Maximum Contaminant Level or MCL:</w:t>
      </w:r>
      <w:r>
        <w:rPr>
          <w:sz w:val="16"/>
        </w:rPr>
        <w:tab/>
        <w:t xml:space="preserve">The highest level of a contaminant that is allowed in drinking water. </w:t>
      </w:r>
      <w:proofErr w:type="spellStart"/>
      <w:r>
        <w:rPr>
          <w:sz w:val="16"/>
        </w:rPr>
        <w:t>MCLs</w:t>
      </w:r>
      <w:proofErr w:type="spellEnd"/>
      <w:r>
        <w:rPr>
          <w:sz w:val="16"/>
        </w:rPr>
        <w:t xml:space="preserve"> are set as close to the </w:t>
      </w:r>
      <w:proofErr w:type="spellStart"/>
      <w:r>
        <w:rPr>
          <w:sz w:val="16"/>
        </w:rPr>
        <w:t>MCLGs</w:t>
      </w:r>
      <w:proofErr w:type="spellEnd"/>
      <w:r>
        <w:rPr>
          <w:sz w:val="16"/>
        </w:rPr>
        <w:t xml:space="preserve"> as feasible using the best available treatment technology.</w:t>
      </w:r>
    </w:p>
    <w:p w:rsidR="00F52596" w:rsidRDefault="00F52596" w:rsidP="00F52596">
      <w:pPr>
        <w:spacing w:after="0" w:line="240" w:lineRule="auto"/>
        <w:ind w:left="4185" w:right="113" w:hanging="3880"/>
      </w:pPr>
      <w:r>
        <w:rPr>
          <w:sz w:val="16"/>
        </w:rPr>
        <w:t>Level 1 Assessment:</w:t>
      </w:r>
      <w:r>
        <w:rPr>
          <w:sz w:val="16"/>
        </w:rPr>
        <w:tab/>
        <w:t xml:space="preserve"> A Level 1 assessment is a study of the water system to identify potential problems and determine (if possible) why total coliform bacteria have been found in our water system.</w:t>
      </w:r>
    </w:p>
    <w:p w:rsidR="00F52596" w:rsidRDefault="00F52596" w:rsidP="00F52596">
      <w:pPr>
        <w:tabs>
          <w:tab w:val="center" w:pos="1916"/>
          <w:tab w:val="center" w:pos="9082"/>
        </w:tabs>
        <w:spacing w:after="0" w:line="240" w:lineRule="auto"/>
        <w:ind w:left="0" w:firstLine="0"/>
      </w:pPr>
      <w:r>
        <w:rPr>
          <w:rFonts w:ascii="Calibri" w:eastAsia="Calibri" w:hAnsi="Calibri" w:cs="Calibri"/>
          <w:sz w:val="22"/>
        </w:rPr>
        <w:tab/>
      </w:r>
      <w:r>
        <w:rPr>
          <w:sz w:val="16"/>
        </w:rPr>
        <w:t xml:space="preserve">Maximum Contaminant Level Goal or </w:t>
      </w:r>
      <w:proofErr w:type="spellStart"/>
      <w:r>
        <w:rPr>
          <w:sz w:val="16"/>
        </w:rPr>
        <w:t>MCLG</w:t>
      </w:r>
      <w:proofErr w:type="spellEnd"/>
      <w:r>
        <w:rPr>
          <w:sz w:val="16"/>
        </w:rPr>
        <w:t>:</w:t>
      </w:r>
      <w:r>
        <w:rPr>
          <w:sz w:val="16"/>
        </w:rPr>
        <w:tab/>
        <w:t xml:space="preserve">The level of a contaminant in drinking water below which there is no known or expected risk to health. </w:t>
      </w:r>
      <w:proofErr w:type="spellStart"/>
      <w:r>
        <w:rPr>
          <w:sz w:val="16"/>
        </w:rPr>
        <w:t>MCLGs</w:t>
      </w:r>
      <w:proofErr w:type="spellEnd"/>
      <w:r>
        <w:rPr>
          <w:sz w:val="16"/>
        </w:rPr>
        <w:t xml:space="preserve"> allow for a margin of safety.</w:t>
      </w:r>
    </w:p>
    <w:p w:rsidR="00F52596" w:rsidRDefault="00F52596" w:rsidP="00F52596">
      <w:pPr>
        <w:spacing w:after="0" w:line="240" w:lineRule="auto"/>
        <w:ind w:left="4185" w:right="113" w:hanging="3880"/>
      </w:pPr>
      <w:r>
        <w:rPr>
          <w:sz w:val="16"/>
        </w:rPr>
        <w:t>Level 2 Assessment:</w:t>
      </w:r>
      <w:r>
        <w:rPr>
          <w:sz w:val="16"/>
        </w:rPr>
        <w:tab/>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p w:rsidR="00F52596" w:rsidRDefault="00F52596" w:rsidP="00F52596">
      <w:pPr>
        <w:spacing w:after="0" w:line="240" w:lineRule="auto"/>
        <w:ind w:left="4185" w:right="113" w:hanging="3880"/>
      </w:pPr>
      <w:r>
        <w:rPr>
          <w:sz w:val="16"/>
        </w:rPr>
        <w:t xml:space="preserve">Maximum residual disinfectant level or </w:t>
      </w:r>
      <w:proofErr w:type="spellStart"/>
      <w:r>
        <w:rPr>
          <w:sz w:val="16"/>
        </w:rPr>
        <w:t>MRDL</w:t>
      </w:r>
      <w:proofErr w:type="spellEnd"/>
      <w:r>
        <w:rPr>
          <w:sz w:val="16"/>
        </w:rPr>
        <w:t>:</w:t>
      </w:r>
      <w:r>
        <w:rPr>
          <w:sz w:val="16"/>
        </w:rPr>
        <w:tab/>
        <w:t>The highest level of a disinfectant allowed in drinking water. There is convincing evidence that addition of a disinfectant is necessary for control of microbial contaminants.</w:t>
      </w:r>
    </w:p>
    <w:p w:rsidR="00F52596" w:rsidRDefault="00F52596" w:rsidP="00F52596">
      <w:pPr>
        <w:spacing w:after="0" w:line="240" w:lineRule="auto"/>
        <w:ind w:left="4185" w:right="113" w:hanging="3880"/>
      </w:pPr>
      <w:r>
        <w:rPr>
          <w:sz w:val="16"/>
        </w:rPr>
        <w:t xml:space="preserve">Maximum residual disinfectant level goal or </w:t>
      </w:r>
      <w:proofErr w:type="spellStart"/>
      <w:r>
        <w:rPr>
          <w:sz w:val="16"/>
        </w:rPr>
        <w:t>MRDLG</w:t>
      </w:r>
      <w:proofErr w:type="spellEnd"/>
      <w:r>
        <w:rPr>
          <w:sz w:val="16"/>
        </w:rPr>
        <w:t>:</w:t>
      </w:r>
      <w:r>
        <w:rPr>
          <w:sz w:val="16"/>
        </w:rPr>
        <w:tab/>
        <w:t xml:space="preserve">The level of a drinking water disinfectant below which there is no known or expected risk to health. </w:t>
      </w:r>
      <w:proofErr w:type="spellStart"/>
      <w:r>
        <w:rPr>
          <w:sz w:val="16"/>
        </w:rPr>
        <w:t>MRDLGs</w:t>
      </w:r>
      <w:proofErr w:type="spellEnd"/>
      <w:r>
        <w:rPr>
          <w:sz w:val="16"/>
        </w:rPr>
        <w:t xml:space="preserve"> do not reflect the benefits of the use of disinfectants to control microbial contaminants.</w:t>
      </w:r>
    </w:p>
    <w:p w:rsidR="00F52596" w:rsidRDefault="00F52596" w:rsidP="00F52596">
      <w:pPr>
        <w:tabs>
          <w:tab w:val="center" w:pos="480"/>
          <w:tab w:val="center" w:pos="5818"/>
        </w:tabs>
        <w:spacing w:after="0" w:line="240" w:lineRule="auto"/>
        <w:ind w:left="0" w:firstLine="0"/>
      </w:pPr>
      <w:r>
        <w:rPr>
          <w:rFonts w:ascii="Calibri" w:eastAsia="Calibri" w:hAnsi="Calibri" w:cs="Calibri"/>
          <w:sz w:val="22"/>
        </w:rPr>
        <w:tab/>
      </w:r>
      <w:proofErr w:type="spellStart"/>
      <w:r>
        <w:rPr>
          <w:sz w:val="16"/>
        </w:rPr>
        <w:t>MFL</w:t>
      </w:r>
      <w:proofErr w:type="spellEnd"/>
      <w:r>
        <w:rPr>
          <w:sz w:val="16"/>
        </w:rPr>
        <w:tab/>
        <w:t>million fibers per liter (a measure of asbestos)</w:t>
      </w:r>
    </w:p>
    <w:p w:rsidR="00F52596" w:rsidRDefault="00F52596" w:rsidP="00F52596">
      <w:pPr>
        <w:tabs>
          <w:tab w:val="center" w:pos="431"/>
          <w:tab w:val="center" w:pos="4716"/>
        </w:tabs>
        <w:spacing w:after="0" w:line="240" w:lineRule="auto"/>
        <w:ind w:left="0" w:firstLine="0"/>
      </w:pPr>
      <w:r>
        <w:rPr>
          <w:rFonts w:ascii="Calibri" w:eastAsia="Calibri" w:hAnsi="Calibri" w:cs="Calibri"/>
          <w:sz w:val="22"/>
        </w:rPr>
        <w:tab/>
      </w:r>
      <w:proofErr w:type="spellStart"/>
      <w:proofErr w:type="gramStart"/>
      <w:r>
        <w:rPr>
          <w:sz w:val="16"/>
        </w:rPr>
        <w:t>na</w:t>
      </w:r>
      <w:proofErr w:type="spellEnd"/>
      <w:proofErr w:type="gramEnd"/>
      <w:r>
        <w:rPr>
          <w:sz w:val="16"/>
        </w:rPr>
        <w:t>:</w:t>
      </w:r>
      <w:r>
        <w:rPr>
          <w:sz w:val="16"/>
        </w:rPr>
        <w:tab/>
        <w:t>not applicable.</w:t>
      </w:r>
    </w:p>
    <w:p w:rsidR="00F52596" w:rsidRDefault="00F52596" w:rsidP="00F52596">
      <w:pPr>
        <w:spacing w:after="49"/>
        <w:ind w:left="290" w:right="246"/>
      </w:pPr>
    </w:p>
    <w:p w:rsidR="00F52596" w:rsidRPr="00C40378" w:rsidRDefault="00F52596" w:rsidP="00F52596">
      <w:pPr>
        <w:spacing w:after="49"/>
        <w:ind w:right="246"/>
        <w:rPr>
          <w:b/>
        </w:rPr>
      </w:pPr>
      <w:r w:rsidRPr="00C40378">
        <w:rPr>
          <w:b/>
        </w:rPr>
        <w:t>Water Quality Test Results</w:t>
      </w:r>
    </w:p>
    <w:tbl>
      <w:tblPr>
        <w:tblStyle w:val="TableGrid"/>
        <w:tblW w:w="9820" w:type="dxa"/>
        <w:tblInd w:w="320" w:type="dxa"/>
        <w:tblLook w:val="04A0" w:firstRow="1" w:lastRow="0" w:firstColumn="1" w:lastColumn="0" w:noHBand="0" w:noVBand="1"/>
      </w:tblPr>
      <w:tblGrid>
        <w:gridCol w:w="3880"/>
        <w:gridCol w:w="5940"/>
      </w:tblGrid>
      <w:tr w:rsidR="00F52596" w:rsidTr="00336051">
        <w:trPr>
          <w:trHeight w:val="144"/>
        </w:trPr>
        <w:tc>
          <w:tcPr>
            <w:tcW w:w="3880" w:type="dxa"/>
            <w:tcBorders>
              <w:top w:val="nil"/>
              <w:left w:val="nil"/>
              <w:bottom w:val="nil"/>
              <w:right w:val="nil"/>
            </w:tcBorders>
          </w:tcPr>
          <w:p w:rsidR="00F52596" w:rsidRDefault="00F52596" w:rsidP="00336051">
            <w:pPr>
              <w:spacing w:after="0" w:line="240" w:lineRule="auto"/>
              <w:ind w:left="0" w:firstLine="0"/>
            </w:pPr>
            <w:proofErr w:type="spellStart"/>
            <w:r>
              <w:rPr>
                <w:sz w:val="16"/>
              </w:rPr>
              <w:t>mrem</w:t>
            </w:r>
            <w:proofErr w:type="spellEnd"/>
            <w:r>
              <w:rPr>
                <w:sz w:val="16"/>
              </w:rPr>
              <w:t>:</w:t>
            </w:r>
          </w:p>
        </w:tc>
        <w:tc>
          <w:tcPr>
            <w:tcW w:w="5940" w:type="dxa"/>
            <w:tcBorders>
              <w:top w:val="nil"/>
              <w:left w:val="nil"/>
              <w:bottom w:val="nil"/>
              <w:right w:val="nil"/>
            </w:tcBorders>
          </w:tcPr>
          <w:p w:rsidR="00F52596" w:rsidRDefault="00F52596" w:rsidP="00336051">
            <w:pPr>
              <w:spacing w:after="0" w:line="240" w:lineRule="auto"/>
              <w:ind w:left="0" w:firstLine="0"/>
            </w:pPr>
            <w:proofErr w:type="spellStart"/>
            <w:r>
              <w:rPr>
                <w:sz w:val="16"/>
              </w:rPr>
              <w:t>millirems</w:t>
            </w:r>
            <w:proofErr w:type="spellEnd"/>
            <w:r>
              <w:rPr>
                <w:sz w:val="16"/>
              </w:rPr>
              <w:t xml:space="preserve"> per year (a measure of radiation absorbed by the body)</w:t>
            </w:r>
          </w:p>
        </w:tc>
      </w:tr>
      <w:tr w:rsidR="00F52596" w:rsidTr="00336051">
        <w:trPr>
          <w:trHeight w:val="144"/>
        </w:trPr>
        <w:tc>
          <w:tcPr>
            <w:tcW w:w="3880" w:type="dxa"/>
            <w:tcBorders>
              <w:top w:val="nil"/>
              <w:left w:val="nil"/>
              <w:bottom w:val="nil"/>
              <w:right w:val="nil"/>
            </w:tcBorders>
            <w:vAlign w:val="center"/>
          </w:tcPr>
          <w:p w:rsidR="00F52596" w:rsidRDefault="00F52596" w:rsidP="00336051">
            <w:pPr>
              <w:spacing w:after="0" w:line="240" w:lineRule="auto"/>
              <w:ind w:left="0" w:firstLine="0"/>
            </w:pPr>
            <w:proofErr w:type="spellStart"/>
            <w:r>
              <w:rPr>
                <w:sz w:val="16"/>
              </w:rPr>
              <w:t>NTU</w:t>
            </w:r>
            <w:proofErr w:type="spellEnd"/>
          </w:p>
        </w:tc>
        <w:tc>
          <w:tcPr>
            <w:tcW w:w="5940" w:type="dxa"/>
            <w:tcBorders>
              <w:top w:val="nil"/>
              <w:left w:val="nil"/>
              <w:bottom w:val="nil"/>
              <w:right w:val="nil"/>
            </w:tcBorders>
            <w:vAlign w:val="center"/>
          </w:tcPr>
          <w:p w:rsidR="00F52596" w:rsidRDefault="00F52596" w:rsidP="00336051">
            <w:pPr>
              <w:spacing w:after="0" w:line="240" w:lineRule="auto"/>
              <w:ind w:left="0" w:firstLine="0"/>
            </w:pPr>
            <w:proofErr w:type="spellStart"/>
            <w:r>
              <w:rPr>
                <w:sz w:val="16"/>
              </w:rPr>
              <w:t>nephelometric</w:t>
            </w:r>
            <w:proofErr w:type="spellEnd"/>
            <w:r>
              <w:rPr>
                <w:sz w:val="16"/>
              </w:rPr>
              <w:t xml:space="preserve"> turbidity units (a measure of turbidity)</w:t>
            </w:r>
          </w:p>
        </w:tc>
      </w:tr>
      <w:tr w:rsidR="00F52596" w:rsidTr="00336051">
        <w:trPr>
          <w:trHeight w:val="144"/>
        </w:trPr>
        <w:tc>
          <w:tcPr>
            <w:tcW w:w="3880" w:type="dxa"/>
            <w:tcBorders>
              <w:top w:val="nil"/>
              <w:left w:val="nil"/>
              <w:bottom w:val="nil"/>
              <w:right w:val="nil"/>
            </w:tcBorders>
            <w:vAlign w:val="center"/>
          </w:tcPr>
          <w:p w:rsidR="00F52596" w:rsidRDefault="00F52596" w:rsidP="00336051">
            <w:pPr>
              <w:spacing w:after="0" w:line="240" w:lineRule="auto"/>
              <w:ind w:left="0" w:firstLine="0"/>
            </w:pPr>
            <w:proofErr w:type="spellStart"/>
            <w:r>
              <w:rPr>
                <w:sz w:val="16"/>
              </w:rPr>
              <w:t>pCi</w:t>
            </w:r>
            <w:proofErr w:type="spellEnd"/>
            <w:r>
              <w:rPr>
                <w:sz w:val="16"/>
              </w:rPr>
              <w:t>/L</w:t>
            </w:r>
          </w:p>
        </w:tc>
        <w:tc>
          <w:tcPr>
            <w:tcW w:w="5940" w:type="dxa"/>
            <w:tcBorders>
              <w:top w:val="nil"/>
              <w:left w:val="nil"/>
              <w:bottom w:val="nil"/>
              <w:right w:val="nil"/>
            </w:tcBorders>
            <w:vAlign w:val="center"/>
          </w:tcPr>
          <w:p w:rsidR="00F52596" w:rsidRDefault="00F52596" w:rsidP="00336051">
            <w:pPr>
              <w:spacing w:after="0" w:line="240" w:lineRule="auto"/>
              <w:ind w:left="0" w:firstLine="0"/>
            </w:pPr>
            <w:r>
              <w:rPr>
                <w:sz w:val="16"/>
              </w:rPr>
              <w:t>picocuries per liter (a measure of radioactivity)</w:t>
            </w:r>
          </w:p>
        </w:tc>
      </w:tr>
      <w:tr w:rsidR="00F52596" w:rsidTr="00336051">
        <w:trPr>
          <w:trHeight w:val="144"/>
        </w:trPr>
        <w:tc>
          <w:tcPr>
            <w:tcW w:w="3880" w:type="dxa"/>
            <w:tcBorders>
              <w:top w:val="nil"/>
              <w:left w:val="nil"/>
              <w:bottom w:val="nil"/>
              <w:right w:val="nil"/>
            </w:tcBorders>
            <w:vAlign w:val="center"/>
          </w:tcPr>
          <w:p w:rsidR="00F52596" w:rsidRDefault="00F52596" w:rsidP="00336051">
            <w:pPr>
              <w:spacing w:after="0" w:line="240" w:lineRule="auto"/>
              <w:ind w:left="0" w:firstLine="0"/>
            </w:pPr>
            <w:r>
              <w:rPr>
                <w:sz w:val="16"/>
              </w:rPr>
              <w:t>ppb:</w:t>
            </w:r>
          </w:p>
        </w:tc>
        <w:tc>
          <w:tcPr>
            <w:tcW w:w="5940" w:type="dxa"/>
            <w:tcBorders>
              <w:top w:val="nil"/>
              <w:left w:val="nil"/>
              <w:bottom w:val="nil"/>
              <w:right w:val="nil"/>
            </w:tcBorders>
            <w:vAlign w:val="center"/>
          </w:tcPr>
          <w:p w:rsidR="00F52596" w:rsidRDefault="00F52596" w:rsidP="00336051">
            <w:pPr>
              <w:spacing w:after="0" w:line="240" w:lineRule="auto"/>
              <w:ind w:left="0" w:firstLine="0"/>
              <w:jc w:val="both"/>
            </w:pPr>
            <w:proofErr w:type="gramStart"/>
            <w:r>
              <w:rPr>
                <w:sz w:val="16"/>
              </w:rPr>
              <w:t>micrograms</w:t>
            </w:r>
            <w:proofErr w:type="gramEnd"/>
            <w:r>
              <w:rPr>
                <w:sz w:val="16"/>
              </w:rPr>
              <w:t xml:space="preserve"> per liter or parts per billion - or one ounce in 7,350,000 gallons of water.</w:t>
            </w:r>
          </w:p>
        </w:tc>
      </w:tr>
      <w:tr w:rsidR="00F52596" w:rsidTr="00336051">
        <w:trPr>
          <w:trHeight w:val="144"/>
        </w:trPr>
        <w:tc>
          <w:tcPr>
            <w:tcW w:w="3880" w:type="dxa"/>
            <w:tcBorders>
              <w:top w:val="nil"/>
              <w:left w:val="nil"/>
              <w:bottom w:val="nil"/>
              <w:right w:val="nil"/>
            </w:tcBorders>
            <w:vAlign w:val="center"/>
          </w:tcPr>
          <w:p w:rsidR="00F52596" w:rsidRDefault="00F52596" w:rsidP="00336051">
            <w:pPr>
              <w:spacing w:after="0" w:line="240" w:lineRule="auto"/>
              <w:ind w:left="0" w:firstLine="0"/>
            </w:pPr>
            <w:r>
              <w:rPr>
                <w:sz w:val="16"/>
              </w:rPr>
              <w:t>ppm:</w:t>
            </w:r>
          </w:p>
        </w:tc>
        <w:tc>
          <w:tcPr>
            <w:tcW w:w="5940" w:type="dxa"/>
            <w:tcBorders>
              <w:top w:val="nil"/>
              <w:left w:val="nil"/>
              <w:bottom w:val="nil"/>
              <w:right w:val="nil"/>
            </w:tcBorders>
            <w:vAlign w:val="center"/>
          </w:tcPr>
          <w:p w:rsidR="00F52596" w:rsidRDefault="00F52596" w:rsidP="00336051">
            <w:pPr>
              <w:spacing w:after="0" w:line="240" w:lineRule="auto"/>
              <w:ind w:left="0" w:firstLine="0"/>
            </w:pPr>
            <w:proofErr w:type="gramStart"/>
            <w:r>
              <w:rPr>
                <w:sz w:val="16"/>
              </w:rPr>
              <w:t>milligrams</w:t>
            </w:r>
            <w:proofErr w:type="gramEnd"/>
            <w:r>
              <w:rPr>
                <w:sz w:val="16"/>
              </w:rPr>
              <w:t xml:space="preserve"> per liter or parts per million - or one ounce in 7,350 gallons of water.</w:t>
            </w:r>
          </w:p>
        </w:tc>
      </w:tr>
      <w:tr w:rsidR="00F52596" w:rsidTr="00336051">
        <w:trPr>
          <w:trHeight w:val="144"/>
        </w:trPr>
        <w:tc>
          <w:tcPr>
            <w:tcW w:w="3880" w:type="dxa"/>
            <w:tcBorders>
              <w:top w:val="nil"/>
              <w:left w:val="nil"/>
              <w:bottom w:val="nil"/>
              <w:right w:val="nil"/>
            </w:tcBorders>
            <w:vAlign w:val="center"/>
          </w:tcPr>
          <w:p w:rsidR="00F52596" w:rsidRDefault="00F52596" w:rsidP="00336051">
            <w:pPr>
              <w:spacing w:after="0" w:line="240" w:lineRule="auto"/>
              <w:ind w:left="0" w:firstLine="0"/>
            </w:pPr>
            <w:r>
              <w:rPr>
                <w:sz w:val="16"/>
              </w:rPr>
              <w:t>Treatment Technique or TT:</w:t>
            </w:r>
          </w:p>
        </w:tc>
        <w:tc>
          <w:tcPr>
            <w:tcW w:w="5940" w:type="dxa"/>
            <w:tcBorders>
              <w:top w:val="nil"/>
              <w:left w:val="nil"/>
              <w:bottom w:val="nil"/>
              <w:right w:val="nil"/>
            </w:tcBorders>
            <w:vAlign w:val="center"/>
          </w:tcPr>
          <w:p w:rsidR="00F52596" w:rsidRDefault="00F52596" w:rsidP="00336051">
            <w:pPr>
              <w:spacing w:after="0" w:line="240" w:lineRule="auto"/>
              <w:ind w:left="0" w:firstLine="0"/>
            </w:pPr>
            <w:r>
              <w:rPr>
                <w:sz w:val="16"/>
              </w:rPr>
              <w:t>A required process intended to reduce the level of a contaminant in drinking water.</w:t>
            </w:r>
          </w:p>
        </w:tc>
      </w:tr>
      <w:tr w:rsidR="00F52596" w:rsidTr="00336051">
        <w:trPr>
          <w:trHeight w:val="144"/>
        </w:trPr>
        <w:tc>
          <w:tcPr>
            <w:tcW w:w="3880" w:type="dxa"/>
            <w:tcBorders>
              <w:top w:val="nil"/>
              <w:left w:val="nil"/>
              <w:bottom w:val="nil"/>
              <w:right w:val="nil"/>
            </w:tcBorders>
            <w:vAlign w:val="center"/>
          </w:tcPr>
          <w:p w:rsidR="00F52596" w:rsidRDefault="00F52596" w:rsidP="00336051">
            <w:pPr>
              <w:spacing w:after="0" w:line="240" w:lineRule="auto"/>
              <w:ind w:left="0" w:firstLine="0"/>
            </w:pPr>
            <w:proofErr w:type="spellStart"/>
            <w:r>
              <w:rPr>
                <w:sz w:val="16"/>
              </w:rPr>
              <w:t>ppt</w:t>
            </w:r>
            <w:proofErr w:type="spellEnd"/>
          </w:p>
        </w:tc>
        <w:tc>
          <w:tcPr>
            <w:tcW w:w="5940" w:type="dxa"/>
            <w:tcBorders>
              <w:top w:val="nil"/>
              <w:left w:val="nil"/>
              <w:bottom w:val="nil"/>
              <w:right w:val="nil"/>
            </w:tcBorders>
            <w:vAlign w:val="center"/>
          </w:tcPr>
          <w:p w:rsidR="00F52596" w:rsidRDefault="00F52596" w:rsidP="00336051">
            <w:pPr>
              <w:spacing w:after="0" w:line="240" w:lineRule="auto"/>
              <w:ind w:left="0" w:firstLine="0"/>
            </w:pPr>
            <w:r>
              <w:rPr>
                <w:sz w:val="16"/>
              </w:rPr>
              <w:t xml:space="preserve">parts per trillion, or </w:t>
            </w:r>
            <w:proofErr w:type="spellStart"/>
            <w:r>
              <w:rPr>
                <w:sz w:val="16"/>
              </w:rPr>
              <w:t>nanograms</w:t>
            </w:r>
            <w:proofErr w:type="spellEnd"/>
            <w:r>
              <w:rPr>
                <w:sz w:val="16"/>
              </w:rPr>
              <w:t xml:space="preserve"> per liter (ng/L)</w:t>
            </w:r>
          </w:p>
        </w:tc>
      </w:tr>
      <w:tr w:rsidR="00F52596" w:rsidTr="00336051">
        <w:trPr>
          <w:trHeight w:val="144"/>
        </w:trPr>
        <w:tc>
          <w:tcPr>
            <w:tcW w:w="3880" w:type="dxa"/>
            <w:tcBorders>
              <w:top w:val="nil"/>
              <w:left w:val="nil"/>
              <w:bottom w:val="nil"/>
              <w:right w:val="nil"/>
            </w:tcBorders>
            <w:vAlign w:val="bottom"/>
          </w:tcPr>
          <w:p w:rsidR="00F52596" w:rsidRDefault="00F52596" w:rsidP="00336051">
            <w:pPr>
              <w:spacing w:after="0" w:line="240" w:lineRule="auto"/>
              <w:ind w:left="0" w:firstLine="0"/>
            </w:pPr>
            <w:proofErr w:type="spellStart"/>
            <w:r>
              <w:rPr>
                <w:sz w:val="16"/>
              </w:rPr>
              <w:t>ppq</w:t>
            </w:r>
            <w:proofErr w:type="spellEnd"/>
          </w:p>
        </w:tc>
        <w:tc>
          <w:tcPr>
            <w:tcW w:w="5940" w:type="dxa"/>
            <w:tcBorders>
              <w:top w:val="nil"/>
              <w:left w:val="nil"/>
              <w:bottom w:val="nil"/>
              <w:right w:val="nil"/>
            </w:tcBorders>
            <w:vAlign w:val="bottom"/>
          </w:tcPr>
          <w:p w:rsidR="00F52596" w:rsidRDefault="00F52596" w:rsidP="00336051">
            <w:pPr>
              <w:spacing w:after="0" w:line="240" w:lineRule="auto"/>
              <w:ind w:left="0" w:firstLine="0"/>
            </w:pPr>
            <w:r>
              <w:rPr>
                <w:sz w:val="16"/>
              </w:rPr>
              <w:t xml:space="preserve">parts per quadrillion, or </w:t>
            </w:r>
            <w:proofErr w:type="spellStart"/>
            <w:r>
              <w:rPr>
                <w:sz w:val="16"/>
              </w:rPr>
              <w:t>picograms</w:t>
            </w:r>
            <w:proofErr w:type="spellEnd"/>
            <w:r>
              <w:rPr>
                <w:sz w:val="16"/>
              </w:rPr>
              <w:t xml:space="preserve"> per liter (</w:t>
            </w:r>
            <w:proofErr w:type="spellStart"/>
            <w:r>
              <w:rPr>
                <w:sz w:val="16"/>
              </w:rPr>
              <w:t>pg</w:t>
            </w:r>
            <w:proofErr w:type="spellEnd"/>
            <w:r>
              <w:rPr>
                <w:sz w:val="16"/>
              </w:rPr>
              <w:t>/L)</w:t>
            </w:r>
          </w:p>
        </w:tc>
      </w:tr>
    </w:tbl>
    <w:p w:rsidR="00F52596" w:rsidRDefault="00F52596" w:rsidP="00F52596">
      <w:pPr>
        <w:ind w:left="0" w:firstLine="0"/>
      </w:pPr>
    </w:p>
    <w:p w:rsidR="00F52596" w:rsidRPr="00C40378" w:rsidRDefault="00F52596" w:rsidP="00F52596">
      <w:pPr>
        <w:ind w:left="0" w:firstLine="0"/>
        <w:rPr>
          <w:b/>
        </w:rPr>
      </w:pPr>
      <w:r w:rsidRPr="00C40378">
        <w:rPr>
          <w:b/>
        </w:rPr>
        <w:t>Regulated Contaminants</w:t>
      </w:r>
    </w:p>
    <w:tbl>
      <w:tblPr>
        <w:tblStyle w:val="TableGrid"/>
        <w:tblW w:w="14740" w:type="dxa"/>
        <w:tblInd w:w="260" w:type="dxa"/>
        <w:tblCellMar>
          <w:top w:w="111" w:type="dxa"/>
          <w:left w:w="60" w:type="dxa"/>
          <w:right w:w="1" w:type="dxa"/>
        </w:tblCellMar>
        <w:tblLook w:val="04A0" w:firstRow="1" w:lastRow="0" w:firstColumn="1" w:lastColumn="0" w:noHBand="0" w:noVBand="1"/>
      </w:tblPr>
      <w:tblGrid>
        <w:gridCol w:w="2160"/>
        <w:gridCol w:w="1360"/>
        <w:gridCol w:w="1460"/>
        <w:gridCol w:w="1460"/>
        <w:gridCol w:w="1280"/>
        <w:gridCol w:w="1300"/>
        <w:gridCol w:w="1100"/>
        <w:gridCol w:w="1060"/>
        <w:gridCol w:w="3560"/>
      </w:tblGrid>
      <w:tr w:rsidR="00F52596" w:rsidTr="00336051">
        <w:trPr>
          <w:trHeight w:val="476"/>
        </w:trPr>
        <w:tc>
          <w:tcPr>
            <w:tcW w:w="2160" w:type="dxa"/>
            <w:tcBorders>
              <w:top w:val="single" w:sz="4" w:space="0" w:color="000000"/>
              <w:left w:val="single" w:sz="4" w:space="0" w:color="auto"/>
              <w:bottom w:val="double" w:sz="4" w:space="0" w:color="000000"/>
              <w:right w:val="single" w:sz="4" w:space="0" w:color="000000"/>
            </w:tcBorders>
          </w:tcPr>
          <w:p w:rsidR="00F52596" w:rsidRDefault="00F52596" w:rsidP="00336051">
            <w:pPr>
              <w:spacing w:after="3" w:line="259" w:lineRule="auto"/>
              <w:ind w:left="0" w:firstLine="0"/>
              <w:jc w:val="both"/>
            </w:pPr>
            <w:r>
              <w:rPr>
                <w:sz w:val="16"/>
              </w:rPr>
              <w:t>Disinfectants and Disinfection</w:t>
            </w:r>
          </w:p>
          <w:p w:rsidR="00F52596" w:rsidRDefault="00F52596" w:rsidP="00336051">
            <w:pPr>
              <w:spacing w:after="0" w:line="259" w:lineRule="auto"/>
              <w:ind w:left="0" w:firstLine="0"/>
            </w:pPr>
            <w:r>
              <w:rPr>
                <w:sz w:val="16"/>
              </w:rPr>
              <w:t>By-Products</w:t>
            </w:r>
          </w:p>
        </w:tc>
        <w:tc>
          <w:tcPr>
            <w:tcW w:w="1360" w:type="dxa"/>
            <w:tcBorders>
              <w:top w:val="sing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78" w:firstLine="0"/>
            </w:pPr>
            <w:r>
              <w:rPr>
                <w:sz w:val="16"/>
              </w:rPr>
              <w:t>Collection Date</w:t>
            </w:r>
          </w:p>
        </w:tc>
        <w:tc>
          <w:tcPr>
            <w:tcW w:w="1460" w:type="dxa"/>
            <w:tcBorders>
              <w:top w:val="single" w:sz="4" w:space="0" w:color="000000"/>
              <w:left w:val="single" w:sz="4" w:space="0" w:color="000000"/>
              <w:bottom w:val="double" w:sz="4" w:space="0" w:color="000000"/>
              <w:right w:val="single" w:sz="4" w:space="0" w:color="000000"/>
            </w:tcBorders>
          </w:tcPr>
          <w:p w:rsidR="00F52596" w:rsidRDefault="00F52596" w:rsidP="00336051">
            <w:pPr>
              <w:spacing w:after="3" w:line="259" w:lineRule="auto"/>
              <w:ind w:left="0" w:right="58" w:firstLine="0"/>
              <w:jc w:val="center"/>
            </w:pPr>
            <w:r>
              <w:rPr>
                <w:sz w:val="16"/>
              </w:rPr>
              <w:t>Highest Level</w:t>
            </w:r>
          </w:p>
          <w:p w:rsidR="00F52596" w:rsidRDefault="00F52596" w:rsidP="00336051">
            <w:pPr>
              <w:spacing w:after="0" w:line="259" w:lineRule="auto"/>
              <w:ind w:left="0" w:right="59" w:firstLine="0"/>
              <w:jc w:val="center"/>
            </w:pPr>
            <w:r>
              <w:rPr>
                <w:sz w:val="16"/>
              </w:rPr>
              <w:t>Detected</w:t>
            </w:r>
          </w:p>
        </w:tc>
        <w:tc>
          <w:tcPr>
            <w:tcW w:w="1460" w:type="dxa"/>
            <w:tcBorders>
              <w:top w:val="single" w:sz="4" w:space="0" w:color="000000"/>
              <w:left w:val="single" w:sz="4" w:space="0" w:color="000000"/>
              <w:bottom w:val="double" w:sz="4" w:space="0" w:color="000000"/>
              <w:right w:val="single" w:sz="4" w:space="0" w:color="000000"/>
            </w:tcBorders>
          </w:tcPr>
          <w:p w:rsidR="00F52596" w:rsidRDefault="00F52596" w:rsidP="00336051">
            <w:pPr>
              <w:spacing w:after="3" w:line="259" w:lineRule="auto"/>
              <w:ind w:left="92" w:firstLine="0"/>
            </w:pPr>
            <w:r>
              <w:rPr>
                <w:sz w:val="16"/>
              </w:rPr>
              <w:t>Range of Levels</w:t>
            </w:r>
          </w:p>
          <w:p w:rsidR="00F52596" w:rsidRDefault="00F52596" w:rsidP="00336051">
            <w:pPr>
              <w:spacing w:after="0" w:line="259" w:lineRule="auto"/>
              <w:ind w:left="0" w:right="59" w:firstLine="0"/>
              <w:jc w:val="center"/>
            </w:pPr>
            <w:r>
              <w:rPr>
                <w:sz w:val="16"/>
              </w:rPr>
              <w:t>Detected</w:t>
            </w:r>
          </w:p>
        </w:tc>
        <w:tc>
          <w:tcPr>
            <w:tcW w:w="1280" w:type="dxa"/>
            <w:tcBorders>
              <w:top w:val="sing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proofErr w:type="spellStart"/>
            <w:r>
              <w:rPr>
                <w:sz w:val="16"/>
              </w:rPr>
              <w:t>MCLG</w:t>
            </w:r>
            <w:proofErr w:type="spellEnd"/>
          </w:p>
        </w:tc>
        <w:tc>
          <w:tcPr>
            <w:tcW w:w="1300" w:type="dxa"/>
            <w:tcBorders>
              <w:top w:val="sing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MCL</w:t>
            </w:r>
          </w:p>
        </w:tc>
        <w:tc>
          <w:tcPr>
            <w:tcW w:w="1100" w:type="dxa"/>
            <w:tcBorders>
              <w:top w:val="sing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Units</w:t>
            </w:r>
          </w:p>
        </w:tc>
        <w:tc>
          <w:tcPr>
            <w:tcW w:w="1060" w:type="dxa"/>
            <w:tcBorders>
              <w:top w:val="sing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Violation</w:t>
            </w:r>
          </w:p>
        </w:tc>
        <w:tc>
          <w:tcPr>
            <w:tcW w:w="3560" w:type="dxa"/>
            <w:tcBorders>
              <w:top w:val="sing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pPr>
            <w:r>
              <w:rPr>
                <w:sz w:val="16"/>
              </w:rPr>
              <w:t>Likely Source of Contamination</w:t>
            </w:r>
          </w:p>
        </w:tc>
      </w:tr>
      <w:tr w:rsidR="00F52596" w:rsidTr="00336051">
        <w:trPr>
          <w:trHeight w:val="258"/>
        </w:trPr>
        <w:tc>
          <w:tcPr>
            <w:tcW w:w="2160" w:type="dxa"/>
            <w:tcBorders>
              <w:top w:val="double" w:sz="4" w:space="0" w:color="000000"/>
              <w:left w:val="single" w:sz="4" w:space="0" w:color="auto"/>
              <w:bottom w:val="double" w:sz="4" w:space="0" w:color="000000"/>
              <w:right w:val="nil"/>
            </w:tcBorders>
          </w:tcPr>
          <w:p w:rsidR="00F52596" w:rsidRDefault="00F52596" w:rsidP="00336051">
            <w:pPr>
              <w:spacing w:after="0" w:line="259" w:lineRule="auto"/>
              <w:ind w:left="0" w:firstLine="0"/>
            </w:pPr>
            <w:proofErr w:type="spellStart"/>
            <w:r>
              <w:rPr>
                <w:sz w:val="16"/>
              </w:rPr>
              <w:t>Haloacetic</w:t>
            </w:r>
            <w:proofErr w:type="spellEnd"/>
            <w:r>
              <w:rPr>
                <w:sz w:val="16"/>
              </w:rPr>
              <w:t xml:space="preserve"> Acids (HAA5)</w:t>
            </w:r>
          </w:p>
        </w:tc>
        <w:tc>
          <w:tcPr>
            <w:tcW w:w="1360" w:type="dxa"/>
            <w:tcBorders>
              <w:top w:val="double" w:sz="4" w:space="0" w:color="000000"/>
              <w:left w:val="nil"/>
              <w:bottom w:val="double" w:sz="4" w:space="0" w:color="000000"/>
              <w:right w:val="nil"/>
            </w:tcBorders>
          </w:tcPr>
          <w:p w:rsidR="00F52596" w:rsidRDefault="00F52596" w:rsidP="00336051">
            <w:pPr>
              <w:spacing w:after="0" w:line="259" w:lineRule="auto"/>
              <w:ind w:left="0" w:right="59" w:firstLine="0"/>
              <w:jc w:val="center"/>
            </w:pPr>
            <w:r>
              <w:rPr>
                <w:sz w:val="16"/>
              </w:rPr>
              <w:t>2016</w:t>
            </w:r>
          </w:p>
        </w:tc>
        <w:tc>
          <w:tcPr>
            <w:tcW w:w="1460" w:type="dxa"/>
            <w:tcBorders>
              <w:top w:val="double" w:sz="4" w:space="0" w:color="000000"/>
              <w:left w:val="nil"/>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28</w:t>
            </w:r>
          </w:p>
        </w:tc>
        <w:tc>
          <w:tcPr>
            <w:tcW w:w="14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2.4 - 45.1</w:t>
            </w:r>
          </w:p>
        </w:tc>
        <w:tc>
          <w:tcPr>
            <w:tcW w:w="128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jc w:val="center"/>
            </w:pPr>
            <w:r>
              <w:rPr>
                <w:sz w:val="16"/>
              </w:rPr>
              <w:t>No goal for the total</w:t>
            </w:r>
          </w:p>
        </w:tc>
        <w:tc>
          <w:tcPr>
            <w:tcW w:w="13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60</w:t>
            </w:r>
          </w:p>
        </w:tc>
        <w:tc>
          <w:tcPr>
            <w:tcW w:w="11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ppb</w:t>
            </w:r>
          </w:p>
        </w:tc>
        <w:tc>
          <w:tcPr>
            <w:tcW w:w="10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N</w:t>
            </w:r>
          </w:p>
        </w:tc>
        <w:tc>
          <w:tcPr>
            <w:tcW w:w="35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pPr>
            <w:r>
              <w:rPr>
                <w:sz w:val="16"/>
              </w:rPr>
              <w:t>By-product of drinking water disinfection.</w:t>
            </w:r>
          </w:p>
        </w:tc>
      </w:tr>
      <w:tr w:rsidR="00F52596" w:rsidTr="00336051">
        <w:trPr>
          <w:trHeight w:val="483"/>
        </w:trPr>
        <w:tc>
          <w:tcPr>
            <w:tcW w:w="2160" w:type="dxa"/>
            <w:tcBorders>
              <w:top w:val="double" w:sz="4" w:space="0" w:color="000000"/>
              <w:left w:val="single" w:sz="4" w:space="0" w:color="auto"/>
              <w:bottom w:val="double" w:sz="4" w:space="0" w:color="000000"/>
              <w:right w:val="single" w:sz="4" w:space="0" w:color="000000"/>
            </w:tcBorders>
          </w:tcPr>
          <w:p w:rsidR="00F52596" w:rsidRDefault="00F52596" w:rsidP="00336051">
            <w:pPr>
              <w:spacing w:after="3" w:line="259" w:lineRule="auto"/>
              <w:ind w:left="0" w:firstLine="0"/>
            </w:pPr>
            <w:r>
              <w:rPr>
                <w:sz w:val="16"/>
              </w:rPr>
              <w:t>Total Trihalomethanes</w:t>
            </w:r>
          </w:p>
          <w:p w:rsidR="00F52596" w:rsidRDefault="00F52596" w:rsidP="00336051">
            <w:pPr>
              <w:spacing w:after="0" w:line="259" w:lineRule="auto"/>
              <w:ind w:left="0" w:firstLine="0"/>
            </w:pPr>
            <w:r>
              <w:rPr>
                <w:sz w:val="16"/>
              </w:rPr>
              <w:t>(TTHM)</w:t>
            </w:r>
          </w:p>
        </w:tc>
        <w:tc>
          <w:tcPr>
            <w:tcW w:w="13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2016</w:t>
            </w:r>
          </w:p>
        </w:tc>
        <w:tc>
          <w:tcPr>
            <w:tcW w:w="14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75</w:t>
            </w:r>
          </w:p>
        </w:tc>
        <w:tc>
          <w:tcPr>
            <w:tcW w:w="14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42.5 - 244</w:t>
            </w:r>
          </w:p>
        </w:tc>
        <w:tc>
          <w:tcPr>
            <w:tcW w:w="128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jc w:val="center"/>
            </w:pPr>
            <w:r>
              <w:rPr>
                <w:sz w:val="16"/>
              </w:rPr>
              <w:t>No goal for the total</w:t>
            </w:r>
          </w:p>
        </w:tc>
        <w:tc>
          <w:tcPr>
            <w:tcW w:w="13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80</w:t>
            </w:r>
          </w:p>
        </w:tc>
        <w:tc>
          <w:tcPr>
            <w:tcW w:w="11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ppb</w:t>
            </w:r>
          </w:p>
        </w:tc>
        <w:tc>
          <w:tcPr>
            <w:tcW w:w="10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Y</w:t>
            </w:r>
          </w:p>
        </w:tc>
        <w:tc>
          <w:tcPr>
            <w:tcW w:w="35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pPr>
            <w:r>
              <w:rPr>
                <w:sz w:val="16"/>
              </w:rPr>
              <w:t>By-product of drinking water disinfection.</w:t>
            </w:r>
          </w:p>
        </w:tc>
      </w:tr>
      <w:tr w:rsidR="00F52596" w:rsidTr="00336051">
        <w:trPr>
          <w:trHeight w:val="402"/>
        </w:trPr>
        <w:tc>
          <w:tcPr>
            <w:tcW w:w="21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pPr>
            <w:r>
              <w:rPr>
                <w:sz w:val="16"/>
              </w:rPr>
              <w:t>Inorganic Contaminants</w:t>
            </w:r>
          </w:p>
        </w:tc>
        <w:tc>
          <w:tcPr>
            <w:tcW w:w="13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78" w:firstLine="0"/>
            </w:pPr>
            <w:r>
              <w:rPr>
                <w:sz w:val="16"/>
              </w:rPr>
              <w:t>Collection Date</w:t>
            </w:r>
          </w:p>
        </w:tc>
        <w:tc>
          <w:tcPr>
            <w:tcW w:w="14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3" w:line="259" w:lineRule="auto"/>
              <w:ind w:left="0" w:right="58" w:firstLine="0"/>
              <w:jc w:val="center"/>
            </w:pPr>
            <w:r>
              <w:rPr>
                <w:sz w:val="16"/>
              </w:rPr>
              <w:t>Highest Level</w:t>
            </w:r>
          </w:p>
          <w:p w:rsidR="00F52596" w:rsidRDefault="00F52596" w:rsidP="00336051">
            <w:pPr>
              <w:spacing w:after="0" w:line="259" w:lineRule="auto"/>
              <w:ind w:left="0" w:right="59" w:firstLine="0"/>
              <w:jc w:val="center"/>
            </w:pPr>
            <w:r>
              <w:rPr>
                <w:sz w:val="16"/>
              </w:rPr>
              <w:t>Detected</w:t>
            </w:r>
          </w:p>
        </w:tc>
        <w:tc>
          <w:tcPr>
            <w:tcW w:w="14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3" w:line="259" w:lineRule="auto"/>
              <w:ind w:left="92" w:firstLine="0"/>
            </w:pPr>
            <w:r>
              <w:rPr>
                <w:sz w:val="16"/>
              </w:rPr>
              <w:t>Range of Levels</w:t>
            </w:r>
          </w:p>
          <w:p w:rsidR="00F52596" w:rsidRDefault="00F52596" w:rsidP="00336051">
            <w:pPr>
              <w:spacing w:after="0" w:line="259" w:lineRule="auto"/>
              <w:ind w:left="0" w:right="59" w:firstLine="0"/>
              <w:jc w:val="center"/>
            </w:pPr>
            <w:r>
              <w:rPr>
                <w:sz w:val="16"/>
              </w:rPr>
              <w:t>Detected</w:t>
            </w:r>
          </w:p>
        </w:tc>
        <w:tc>
          <w:tcPr>
            <w:tcW w:w="128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proofErr w:type="spellStart"/>
            <w:r>
              <w:rPr>
                <w:sz w:val="16"/>
              </w:rPr>
              <w:t>MCLG</w:t>
            </w:r>
            <w:proofErr w:type="spellEnd"/>
          </w:p>
        </w:tc>
        <w:tc>
          <w:tcPr>
            <w:tcW w:w="13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MCL</w:t>
            </w:r>
          </w:p>
        </w:tc>
        <w:tc>
          <w:tcPr>
            <w:tcW w:w="11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Units</w:t>
            </w:r>
          </w:p>
        </w:tc>
        <w:tc>
          <w:tcPr>
            <w:tcW w:w="10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Violation</w:t>
            </w:r>
          </w:p>
        </w:tc>
        <w:tc>
          <w:tcPr>
            <w:tcW w:w="35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pPr>
            <w:r>
              <w:rPr>
                <w:sz w:val="16"/>
              </w:rPr>
              <w:t>Likely Source of Contamination</w:t>
            </w:r>
          </w:p>
        </w:tc>
      </w:tr>
      <w:tr w:rsidR="00F52596" w:rsidTr="00336051">
        <w:trPr>
          <w:trHeight w:val="402"/>
        </w:trPr>
        <w:tc>
          <w:tcPr>
            <w:tcW w:w="21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pPr>
            <w:r>
              <w:rPr>
                <w:sz w:val="16"/>
              </w:rPr>
              <w:t>Barium</w:t>
            </w:r>
          </w:p>
        </w:tc>
        <w:tc>
          <w:tcPr>
            <w:tcW w:w="13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2016</w:t>
            </w:r>
          </w:p>
        </w:tc>
        <w:tc>
          <w:tcPr>
            <w:tcW w:w="14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0.0491</w:t>
            </w:r>
          </w:p>
        </w:tc>
        <w:tc>
          <w:tcPr>
            <w:tcW w:w="14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0.0491 - 0.0491</w:t>
            </w:r>
          </w:p>
        </w:tc>
        <w:tc>
          <w:tcPr>
            <w:tcW w:w="128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2</w:t>
            </w:r>
          </w:p>
        </w:tc>
        <w:tc>
          <w:tcPr>
            <w:tcW w:w="13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2</w:t>
            </w:r>
          </w:p>
        </w:tc>
        <w:tc>
          <w:tcPr>
            <w:tcW w:w="11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ppm</w:t>
            </w:r>
          </w:p>
        </w:tc>
        <w:tc>
          <w:tcPr>
            <w:tcW w:w="10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N</w:t>
            </w:r>
          </w:p>
        </w:tc>
        <w:tc>
          <w:tcPr>
            <w:tcW w:w="35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pPr>
            <w:r>
              <w:rPr>
                <w:sz w:val="16"/>
              </w:rPr>
              <w:t>Discharge of drilling wastes; Discharge from metal refineries; Erosion of natural deposits.</w:t>
            </w:r>
          </w:p>
        </w:tc>
      </w:tr>
      <w:tr w:rsidR="00F52596" w:rsidTr="00336051">
        <w:trPr>
          <w:trHeight w:val="654"/>
        </w:trPr>
        <w:tc>
          <w:tcPr>
            <w:tcW w:w="21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pPr>
            <w:r>
              <w:rPr>
                <w:sz w:val="16"/>
              </w:rPr>
              <w:t>Fluoride</w:t>
            </w:r>
          </w:p>
        </w:tc>
        <w:tc>
          <w:tcPr>
            <w:tcW w:w="13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2016</w:t>
            </w:r>
          </w:p>
        </w:tc>
        <w:tc>
          <w:tcPr>
            <w:tcW w:w="14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0.2</w:t>
            </w:r>
          </w:p>
        </w:tc>
        <w:tc>
          <w:tcPr>
            <w:tcW w:w="14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0.24 - 0.24</w:t>
            </w:r>
          </w:p>
        </w:tc>
        <w:tc>
          <w:tcPr>
            <w:tcW w:w="128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4</w:t>
            </w:r>
          </w:p>
        </w:tc>
        <w:tc>
          <w:tcPr>
            <w:tcW w:w="13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4.0</w:t>
            </w:r>
          </w:p>
        </w:tc>
        <w:tc>
          <w:tcPr>
            <w:tcW w:w="11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ppm</w:t>
            </w:r>
          </w:p>
        </w:tc>
        <w:tc>
          <w:tcPr>
            <w:tcW w:w="10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N</w:t>
            </w:r>
          </w:p>
        </w:tc>
        <w:tc>
          <w:tcPr>
            <w:tcW w:w="35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pPr>
            <w:r>
              <w:rPr>
                <w:sz w:val="16"/>
              </w:rPr>
              <w:t>Erosion of natural deposits; Water additive which promotes strong teeth; Discharge from fertilizer and aluminum factories.</w:t>
            </w:r>
          </w:p>
        </w:tc>
      </w:tr>
      <w:tr w:rsidR="00F52596" w:rsidTr="00336051">
        <w:trPr>
          <w:trHeight w:val="492"/>
        </w:trPr>
        <w:tc>
          <w:tcPr>
            <w:tcW w:w="21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3" w:line="259" w:lineRule="auto"/>
              <w:ind w:left="0" w:firstLine="0"/>
            </w:pPr>
            <w:r>
              <w:rPr>
                <w:sz w:val="16"/>
              </w:rPr>
              <w:t>Nitrate [measured as</w:t>
            </w:r>
          </w:p>
          <w:p w:rsidR="00F52596" w:rsidRDefault="00F52596" w:rsidP="00336051">
            <w:pPr>
              <w:spacing w:after="0" w:line="259" w:lineRule="auto"/>
              <w:ind w:left="0" w:firstLine="0"/>
            </w:pPr>
            <w:r>
              <w:rPr>
                <w:sz w:val="16"/>
              </w:rPr>
              <w:t>Nitrogen]</w:t>
            </w:r>
          </w:p>
        </w:tc>
        <w:tc>
          <w:tcPr>
            <w:tcW w:w="13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2016</w:t>
            </w:r>
          </w:p>
        </w:tc>
        <w:tc>
          <w:tcPr>
            <w:tcW w:w="1460" w:type="dxa"/>
            <w:tcBorders>
              <w:top w:val="double" w:sz="4" w:space="0" w:color="000000"/>
              <w:left w:val="single" w:sz="4" w:space="0" w:color="000000"/>
              <w:bottom w:val="double" w:sz="4" w:space="0" w:color="000000"/>
              <w:right w:val="nil"/>
            </w:tcBorders>
          </w:tcPr>
          <w:p w:rsidR="00F52596" w:rsidRDefault="00F52596" w:rsidP="00336051">
            <w:pPr>
              <w:spacing w:after="0" w:line="259" w:lineRule="auto"/>
              <w:ind w:left="0" w:right="58" w:firstLine="0"/>
              <w:jc w:val="center"/>
            </w:pPr>
            <w:r>
              <w:rPr>
                <w:sz w:val="16"/>
              </w:rPr>
              <w:t>1</w:t>
            </w:r>
          </w:p>
        </w:tc>
        <w:tc>
          <w:tcPr>
            <w:tcW w:w="1460" w:type="dxa"/>
            <w:tcBorders>
              <w:top w:val="double" w:sz="4" w:space="0" w:color="000000"/>
              <w:left w:val="nil"/>
              <w:bottom w:val="double" w:sz="4" w:space="0" w:color="000000"/>
              <w:right w:val="nil"/>
            </w:tcBorders>
          </w:tcPr>
          <w:p w:rsidR="00F52596" w:rsidRDefault="00F52596" w:rsidP="00336051">
            <w:pPr>
              <w:spacing w:after="0" w:line="259" w:lineRule="auto"/>
              <w:ind w:left="0" w:right="58" w:firstLine="0"/>
              <w:jc w:val="center"/>
            </w:pPr>
            <w:r>
              <w:rPr>
                <w:sz w:val="16"/>
              </w:rPr>
              <w:t>0.64 - 0.64</w:t>
            </w:r>
          </w:p>
        </w:tc>
        <w:tc>
          <w:tcPr>
            <w:tcW w:w="1280" w:type="dxa"/>
            <w:tcBorders>
              <w:top w:val="double" w:sz="4" w:space="0" w:color="000000"/>
              <w:left w:val="nil"/>
              <w:bottom w:val="double" w:sz="4" w:space="0" w:color="000000"/>
              <w:right w:val="nil"/>
            </w:tcBorders>
          </w:tcPr>
          <w:p w:rsidR="00F52596" w:rsidRDefault="00F52596" w:rsidP="00336051">
            <w:pPr>
              <w:spacing w:after="0" w:line="259" w:lineRule="auto"/>
              <w:ind w:left="0" w:right="59" w:firstLine="0"/>
              <w:jc w:val="center"/>
            </w:pPr>
            <w:r>
              <w:rPr>
                <w:sz w:val="16"/>
              </w:rPr>
              <w:t>10</w:t>
            </w:r>
          </w:p>
        </w:tc>
        <w:tc>
          <w:tcPr>
            <w:tcW w:w="1300" w:type="dxa"/>
            <w:tcBorders>
              <w:top w:val="double" w:sz="4" w:space="0" w:color="000000"/>
              <w:left w:val="nil"/>
              <w:bottom w:val="double" w:sz="4" w:space="0" w:color="000000"/>
              <w:right w:val="nil"/>
            </w:tcBorders>
          </w:tcPr>
          <w:p w:rsidR="00F52596" w:rsidRDefault="00F52596" w:rsidP="00336051">
            <w:pPr>
              <w:spacing w:after="0" w:line="259" w:lineRule="auto"/>
              <w:ind w:left="0" w:right="59" w:firstLine="0"/>
              <w:jc w:val="center"/>
            </w:pPr>
            <w:r>
              <w:rPr>
                <w:sz w:val="16"/>
              </w:rPr>
              <w:t>10</w:t>
            </w:r>
          </w:p>
        </w:tc>
        <w:tc>
          <w:tcPr>
            <w:tcW w:w="1100" w:type="dxa"/>
            <w:tcBorders>
              <w:top w:val="double" w:sz="4" w:space="0" w:color="000000"/>
              <w:left w:val="nil"/>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ppm</w:t>
            </w:r>
          </w:p>
        </w:tc>
        <w:tc>
          <w:tcPr>
            <w:tcW w:w="10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N</w:t>
            </w:r>
          </w:p>
        </w:tc>
        <w:tc>
          <w:tcPr>
            <w:tcW w:w="35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pPr>
            <w:r>
              <w:rPr>
                <w:sz w:val="16"/>
              </w:rPr>
              <w:t>Runoff from fertilizer use; Leaching from septic tanks, sewage; Erosion of natural deposits.</w:t>
            </w:r>
          </w:p>
        </w:tc>
      </w:tr>
      <w:tr w:rsidR="00F52596" w:rsidTr="00336051">
        <w:trPr>
          <w:trHeight w:val="492"/>
        </w:trPr>
        <w:tc>
          <w:tcPr>
            <w:tcW w:w="2160" w:type="dxa"/>
            <w:tcBorders>
              <w:top w:val="double" w:sz="4" w:space="0" w:color="000000"/>
              <w:left w:val="single" w:sz="4" w:space="0" w:color="auto"/>
              <w:bottom w:val="double" w:sz="4" w:space="0" w:color="000000"/>
              <w:right w:val="single" w:sz="4" w:space="0" w:color="000000"/>
            </w:tcBorders>
          </w:tcPr>
          <w:p w:rsidR="00F52596" w:rsidRDefault="00F52596" w:rsidP="00336051">
            <w:pPr>
              <w:spacing w:after="0" w:line="259" w:lineRule="auto"/>
              <w:ind w:left="0" w:firstLine="0"/>
            </w:pPr>
            <w:r>
              <w:rPr>
                <w:sz w:val="16"/>
              </w:rPr>
              <w:t>Radioactive Contaminants</w:t>
            </w:r>
          </w:p>
        </w:tc>
        <w:tc>
          <w:tcPr>
            <w:tcW w:w="13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78" w:firstLine="0"/>
            </w:pPr>
            <w:r>
              <w:rPr>
                <w:sz w:val="16"/>
              </w:rPr>
              <w:t>Collection Date</w:t>
            </w:r>
          </w:p>
        </w:tc>
        <w:tc>
          <w:tcPr>
            <w:tcW w:w="14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3" w:line="259" w:lineRule="auto"/>
              <w:ind w:left="0" w:right="58" w:firstLine="0"/>
              <w:jc w:val="center"/>
            </w:pPr>
            <w:r>
              <w:rPr>
                <w:sz w:val="16"/>
              </w:rPr>
              <w:t>Highest Level</w:t>
            </w:r>
          </w:p>
          <w:p w:rsidR="00F52596" w:rsidRDefault="00F52596" w:rsidP="00336051">
            <w:pPr>
              <w:spacing w:after="0" w:line="259" w:lineRule="auto"/>
              <w:ind w:left="0" w:right="59" w:firstLine="0"/>
              <w:jc w:val="center"/>
            </w:pPr>
            <w:r>
              <w:rPr>
                <w:sz w:val="16"/>
              </w:rPr>
              <w:t>Detected</w:t>
            </w:r>
          </w:p>
        </w:tc>
        <w:tc>
          <w:tcPr>
            <w:tcW w:w="14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3" w:line="259" w:lineRule="auto"/>
              <w:ind w:left="92" w:firstLine="0"/>
            </w:pPr>
            <w:r>
              <w:rPr>
                <w:sz w:val="16"/>
              </w:rPr>
              <w:t>Range of Levels</w:t>
            </w:r>
          </w:p>
          <w:p w:rsidR="00F52596" w:rsidRDefault="00F52596" w:rsidP="00336051">
            <w:pPr>
              <w:spacing w:after="0" w:line="259" w:lineRule="auto"/>
              <w:ind w:left="0" w:right="59" w:firstLine="0"/>
              <w:jc w:val="center"/>
            </w:pPr>
            <w:r>
              <w:rPr>
                <w:sz w:val="16"/>
              </w:rPr>
              <w:t>Detected</w:t>
            </w:r>
          </w:p>
        </w:tc>
        <w:tc>
          <w:tcPr>
            <w:tcW w:w="128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proofErr w:type="spellStart"/>
            <w:r>
              <w:rPr>
                <w:sz w:val="16"/>
              </w:rPr>
              <w:t>MCLG</w:t>
            </w:r>
            <w:proofErr w:type="spellEnd"/>
          </w:p>
        </w:tc>
        <w:tc>
          <w:tcPr>
            <w:tcW w:w="13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MCL</w:t>
            </w:r>
          </w:p>
        </w:tc>
        <w:tc>
          <w:tcPr>
            <w:tcW w:w="110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8" w:firstLine="0"/>
              <w:jc w:val="center"/>
            </w:pPr>
            <w:r>
              <w:rPr>
                <w:sz w:val="16"/>
              </w:rPr>
              <w:t>Units</w:t>
            </w:r>
          </w:p>
        </w:tc>
        <w:tc>
          <w:tcPr>
            <w:tcW w:w="10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right="59" w:firstLine="0"/>
              <w:jc w:val="center"/>
            </w:pPr>
            <w:r>
              <w:rPr>
                <w:sz w:val="16"/>
              </w:rPr>
              <w:t>Violation</w:t>
            </w:r>
          </w:p>
        </w:tc>
        <w:tc>
          <w:tcPr>
            <w:tcW w:w="3560" w:type="dxa"/>
            <w:tcBorders>
              <w:top w:val="double" w:sz="4" w:space="0" w:color="000000"/>
              <w:left w:val="single" w:sz="4" w:space="0" w:color="000000"/>
              <w:bottom w:val="double" w:sz="4" w:space="0" w:color="000000"/>
              <w:right w:val="single" w:sz="4" w:space="0" w:color="000000"/>
            </w:tcBorders>
          </w:tcPr>
          <w:p w:rsidR="00F52596" w:rsidRDefault="00F52596" w:rsidP="00336051">
            <w:pPr>
              <w:spacing w:after="0" w:line="259" w:lineRule="auto"/>
              <w:ind w:left="0" w:firstLine="0"/>
            </w:pPr>
            <w:r>
              <w:rPr>
                <w:sz w:val="16"/>
              </w:rPr>
              <w:t>Likely Source of Contamination</w:t>
            </w:r>
          </w:p>
        </w:tc>
      </w:tr>
      <w:tr w:rsidR="00F52596" w:rsidTr="00336051">
        <w:trPr>
          <w:trHeight w:val="312"/>
        </w:trPr>
        <w:tc>
          <w:tcPr>
            <w:tcW w:w="2160" w:type="dxa"/>
            <w:tcBorders>
              <w:top w:val="double" w:sz="4" w:space="0" w:color="000000"/>
              <w:left w:val="single" w:sz="4" w:space="0" w:color="auto"/>
              <w:bottom w:val="single" w:sz="4" w:space="0" w:color="000000"/>
              <w:right w:val="single" w:sz="4" w:space="0" w:color="000000"/>
            </w:tcBorders>
          </w:tcPr>
          <w:p w:rsidR="00F52596" w:rsidRDefault="00F52596" w:rsidP="00336051">
            <w:pPr>
              <w:spacing w:after="0" w:line="259" w:lineRule="auto"/>
              <w:ind w:left="0" w:firstLine="0"/>
            </w:pPr>
            <w:r>
              <w:rPr>
                <w:sz w:val="16"/>
              </w:rPr>
              <w:t>Combined Radium 226/228</w:t>
            </w:r>
          </w:p>
        </w:tc>
        <w:tc>
          <w:tcPr>
            <w:tcW w:w="1360" w:type="dxa"/>
            <w:tcBorders>
              <w:top w:val="doub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right="59" w:firstLine="0"/>
              <w:jc w:val="center"/>
            </w:pPr>
            <w:r>
              <w:rPr>
                <w:sz w:val="16"/>
              </w:rPr>
              <w:t>01/31/2011</w:t>
            </w:r>
          </w:p>
        </w:tc>
        <w:tc>
          <w:tcPr>
            <w:tcW w:w="1460" w:type="dxa"/>
            <w:tcBorders>
              <w:top w:val="doub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right="58" w:firstLine="0"/>
              <w:jc w:val="center"/>
            </w:pPr>
            <w:r>
              <w:rPr>
                <w:sz w:val="16"/>
              </w:rPr>
              <w:t>1</w:t>
            </w:r>
          </w:p>
        </w:tc>
        <w:tc>
          <w:tcPr>
            <w:tcW w:w="1460" w:type="dxa"/>
            <w:tcBorders>
              <w:top w:val="doub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right="58" w:firstLine="0"/>
              <w:jc w:val="center"/>
            </w:pPr>
            <w:r>
              <w:rPr>
                <w:sz w:val="16"/>
              </w:rPr>
              <w:t>1 - 1</w:t>
            </w:r>
          </w:p>
        </w:tc>
        <w:tc>
          <w:tcPr>
            <w:tcW w:w="1280" w:type="dxa"/>
            <w:tcBorders>
              <w:top w:val="doub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right="58" w:firstLine="0"/>
              <w:jc w:val="center"/>
            </w:pPr>
            <w:r>
              <w:rPr>
                <w:sz w:val="16"/>
              </w:rPr>
              <w:t>0</w:t>
            </w:r>
          </w:p>
        </w:tc>
        <w:tc>
          <w:tcPr>
            <w:tcW w:w="1300" w:type="dxa"/>
            <w:tcBorders>
              <w:top w:val="doub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right="58" w:firstLine="0"/>
              <w:jc w:val="center"/>
            </w:pPr>
            <w:r>
              <w:rPr>
                <w:sz w:val="16"/>
              </w:rPr>
              <w:t>5</w:t>
            </w:r>
          </w:p>
        </w:tc>
        <w:tc>
          <w:tcPr>
            <w:tcW w:w="1100" w:type="dxa"/>
            <w:tcBorders>
              <w:top w:val="doub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right="59" w:firstLine="0"/>
              <w:jc w:val="center"/>
            </w:pPr>
            <w:proofErr w:type="spellStart"/>
            <w:r>
              <w:rPr>
                <w:sz w:val="16"/>
              </w:rPr>
              <w:t>pCi</w:t>
            </w:r>
            <w:proofErr w:type="spellEnd"/>
            <w:r>
              <w:rPr>
                <w:sz w:val="16"/>
              </w:rPr>
              <w:t>/L</w:t>
            </w:r>
          </w:p>
        </w:tc>
        <w:tc>
          <w:tcPr>
            <w:tcW w:w="1060" w:type="dxa"/>
            <w:tcBorders>
              <w:top w:val="doub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right="59" w:firstLine="0"/>
              <w:jc w:val="center"/>
            </w:pPr>
            <w:r>
              <w:rPr>
                <w:sz w:val="16"/>
              </w:rPr>
              <w:t>N</w:t>
            </w:r>
          </w:p>
        </w:tc>
        <w:tc>
          <w:tcPr>
            <w:tcW w:w="3560" w:type="dxa"/>
            <w:tcBorders>
              <w:top w:val="doub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firstLine="0"/>
            </w:pPr>
            <w:r>
              <w:rPr>
                <w:sz w:val="16"/>
              </w:rPr>
              <w:t>Erosion of natural deposits.</w:t>
            </w:r>
          </w:p>
        </w:tc>
      </w:tr>
    </w:tbl>
    <w:p w:rsidR="00F52596" w:rsidRDefault="00F52596" w:rsidP="00F52596">
      <w:pPr>
        <w:spacing w:after="0"/>
        <w:ind w:left="250" w:right="246"/>
      </w:pPr>
    </w:p>
    <w:p w:rsidR="00F52596" w:rsidRPr="00C40378" w:rsidRDefault="00F52596" w:rsidP="00F52596">
      <w:pPr>
        <w:spacing w:after="0"/>
        <w:ind w:right="246"/>
        <w:rPr>
          <w:b/>
        </w:rPr>
      </w:pPr>
      <w:r w:rsidRPr="00C40378">
        <w:rPr>
          <w:b/>
        </w:rPr>
        <w:t>Turbidity</w:t>
      </w:r>
    </w:p>
    <w:tbl>
      <w:tblPr>
        <w:tblStyle w:val="TableGrid"/>
        <w:tblW w:w="14620" w:type="dxa"/>
        <w:tblInd w:w="240" w:type="dxa"/>
        <w:tblCellMar>
          <w:top w:w="111" w:type="dxa"/>
          <w:left w:w="60" w:type="dxa"/>
          <w:right w:w="115" w:type="dxa"/>
        </w:tblCellMar>
        <w:tblLook w:val="04A0" w:firstRow="1" w:lastRow="0" w:firstColumn="1" w:lastColumn="0" w:noHBand="0" w:noVBand="1"/>
      </w:tblPr>
      <w:tblGrid>
        <w:gridCol w:w="3160"/>
        <w:gridCol w:w="2469"/>
        <w:gridCol w:w="1391"/>
        <w:gridCol w:w="940"/>
        <w:gridCol w:w="6660"/>
      </w:tblGrid>
      <w:tr w:rsidR="00F52596" w:rsidTr="00336051">
        <w:trPr>
          <w:trHeight w:val="260"/>
        </w:trPr>
        <w:tc>
          <w:tcPr>
            <w:tcW w:w="3160" w:type="dxa"/>
            <w:tcBorders>
              <w:top w:val="single" w:sz="4" w:space="0" w:color="000000"/>
              <w:left w:val="single" w:sz="4" w:space="0" w:color="auto"/>
              <w:bottom w:val="single" w:sz="4" w:space="0" w:color="000000"/>
              <w:right w:val="nil"/>
            </w:tcBorders>
          </w:tcPr>
          <w:p w:rsidR="00F52596" w:rsidRDefault="00F52596" w:rsidP="00336051">
            <w:pPr>
              <w:spacing w:after="160" w:line="259" w:lineRule="auto"/>
              <w:ind w:left="0" w:firstLine="0"/>
            </w:pPr>
          </w:p>
        </w:tc>
        <w:tc>
          <w:tcPr>
            <w:tcW w:w="2469" w:type="dxa"/>
            <w:tcBorders>
              <w:top w:val="single" w:sz="4" w:space="0" w:color="000000"/>
              <w:left w:val="nil"/>
              <w:bottom w:val="single" w:sz="4" w:space="0" w:color="000000"/>
              <w:right w:val="single" w:sz="4" w:space="0" w:color="000000"/>
            </w:tcBorders>
          </w:tcPr>
          <w:p w:rsidR="00F52596" w:rsidRDefault="00F52596" w:rsidP="00336051">
            <w:pPr>
              <w:spacing w:after="3" w:line="259" w:lineRule="auto"/>
              <w:ind w:left="55" w:firstLine="0"/>
            </w:pPr>
            <w:r>
              <w:rPr>
                <w:sz w:val="16"/>
              </w:rPr>
              <w:t>Limit (Treatment Technique)</w:t>
            </w:r>
          </w:p>
        </w:tc>
        <w:tc>
          <w:tcPr>
            <w:tcW w:w="1391"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55" w:firstLine="0"/>
              <w:jc w:val="center"/>
            </w:pPr>
            <w:r>
              <w:rPr>
                <w:sz w:val="16"/>
              </w:rPr>
              <w:t>Level Detected</w:t>
            </w:r>
          </w:p>
        </w:tc>
        <w:tc>
          <w:tcPr>
            <w:tcW w:w="94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55" w:firstLine="0"/>
              <w:jc w:val="center"/>
            </w:pPr>
            <w:r>
              <w:rPr>
                <w:sz w:val="16"/>
              </w:rPr>
              <w:t>Violation</w:t>
            </w:r>
          </w:p>
        </w:tc>
        <w:tc>
          <w:tcPr>
            <w:tcW w:w="666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firstLine="0"/>
            </w:pPr>
            <w:r>
              <w:rPr>
                <w:sz w:val="16"/>
              </w:rPr>
              <w:t>Likely Source of Contamination</w:t>
            </w:r>
          </w:p>
        </w:tc>
      </w:tr>
      <w:tr w:rsidR="00F52596" w:rsidTr="00336051">
        <w:trPr>
          <w:trHeight w:val="287"/>
        </w:trPr>
        <w:tc>
          <w:tcPr>
            <w:tcW w:w="3160" w:type="dxa"/>
            <w:tcBorders>
              <w:top w:val="single" w:sz="4" w:space="0" w:color="000000"/>
              <w:left w:val="single" w:sz="4" w:space="0" w:color="auto"/>
              <w:bottom w:val="single" w:sz="4" w:space="0" w:color="000000"/>
              <w:right w:val="single" w:sz="4" w:space="0" w:color="000000"/>
            </w:tcBorders>
          </w:tcPr>
          <w:p w:rsidR="00F52596" w:rsidRDefault="00F52596" w:rsidP="00336051">
            <w:pPr>
              <w:spacing w:after="0" w:line="259" w:lineRule="auto"/>
              <w:ind w:left="0" w:firstLine="0"/>
            </w:pPr>
            <w:r>
              <w:rPr>
                <w:sz w:val="16"/>
              </w:rPr>
              <w:t>Highest single measurement</w:t>
            </w:r>
          </w:p>
        </w:tc>
        <w:tc>
          <w:tcPr>
            <w:tcW w:w="2469"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55" w:firstLine="0"/>
              <w:jc w:val="center"/>
            </w:pPr>
            <w:r>
              <w:rPr>
                <w:sz w:val="16"/>
              </w:rPr>
              <w:t xml:space="preserve">1 </w:t>
            </w:r>
            <w:proofErr w:type="spellStart"/>
            <w:r>
              <w:rPr>
                <w:sz w:val="16"/>
              </w:rPr>
              <w:t>NTU</w:t>
            </w:r>
            <w:proofErr w:type="spellEnd"/>
          </w:p>
        </w:tc>
        <w:tc>
          <w:tcPr>
            <w:tcW w:w="1391"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55" w:firstLine="0"/>
              <w:jc w:val="center"/>
            </w:pPr>
            <w:r>
              <w:rPr>
                <w:sz w:val="16"/>
              </w:rPr>
              <w:t xml:space="preserve">0.9 </w:t>
            </w:r>
            <w:proofErr w:type="spellStart"/>
            <w:r>
              <w:rPr>
                <w:sz w:val="16"/>
              </w:rPr>
              <w:t>NTU</w:t>
            </w:r>
            <w:proofErr w:type="spellEnd"/>
          </w:p>
        </w:tc>
        <w:tc>
          <w:tcPr>
            <w:tcW w:w="94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55" w:firstLine="0"/>
              <w:jc w:val="center"/>
            </w:pPr>
            <w:r>
              <w:rPr>
                <w:sz w:val="16"/>
              </w:rPr>
              <w:t>N</w:t>
            </w:r>
          </w:p>
        </w:tc>
        <w:tc>
          <w:tcPr>
            <w:tcW w:w="666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firstLine="0"/>
            </w:pPr>
            <w:r>
              <w:rPr>
                <w:sz w:val="16"/>
              </w:rPr>
              <w:t>Soil runoff.</w:t>
            </w:r>
          </w:p>
        </w:tc>
      </w:tr>
      <w:tr w:rsidR="00F52596" w:rsidTr="00336051">
        <w:trPr>
          <w:trHeight w:val="332"/>
        </w:trPr>
        <w:tc>
          <w:tcPr>
            <w:tcW w:w="3160" w:type="dxa"/>
            <w:tcBorders>
              <w:top w:val="single" w:sz="4" w:space="0" w:color="000000"/>
              <w:left w:val="single" w:sz="4" w:space="0" w:color="auto"/>
              <w:bottom w:val="single" w:sz="4" w:space="0" w:color="000000"/>
              <w:right w:val="single" w:sz="4" w:space="0" w:color="000000"/>
            </w:tcBorders>
          </w:tcPr>
          <w:p w:rsidR="00F52596" w:rsidRDefault="00F52596" w:rsidP="00336051">
            <w:pPr>
              <w:spacing w:after="0" w:line="259" w:lineRule="auto"/>
              <w:ind w:left="0" w:firstLine="0"/>
            </w:pPr>
            <w:r>
              <w:rPr>
                <w:sz w:val="16"/>
              </w:rPr>
              <w:t>Lowest monthly % meeting limit</w:t>
            </w:r>
          </w:p>
        </w:tc>
        <w:tc>
          <w:tcPr>
            <w:tcW w:w="2469"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55" w:firstLine="0"/>
              <w:jc w:val="center"/>
            </w:pPr>
            <w:r>
              <w:rPr>
                <w:sz w:val="16"/>
              </w:rPr>
              <w:t xml:space="preserve">0.3 </w:t>
            </w:r>
            <w:proofErr w:type="spellStart"/>
            <w:r>
              <w:rPr>
                <w:sz w:val="16"/>
              </w:rPr>
              <w:t>NTU</w:t>
            </w:r>
            <w:proofErr w:type="spellEnd"/>
          </w:p>
        </w:tc>
        <w:tc>
          <w:tcPr>
            <w:tcW w:w="1391"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55" w:firstLine="0"/>
              <w:jc w:val="center"/>
            </w:pPr>
            <w:r>
              <w:rPr>
                <w:sz w:val="16"/>
              </w:rPr>
              <w:t>100%</w:t>
            </w:r>
          </w:p>
        </w:tc>
        <w:tc>
          <w:tcPr>
            <w:tcW w:w="94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55" w:firstLine="0"/>
              <w:jc w:val="center"/>
            </w:pPr>
            <w:r>
              <w:rPr>
                <w:sz w:val="16"/>
              </w:rPr>
              <w:t>N</w:t>
            </w:r>
          </w:p>
        </w:tc>
        <w:tc>
          <w:tcPr>
            <w:tcW w:w="6660" w:type="dxa"/>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0" w:firstLine="0"/>
            </w:pPr>
            <w:r>
              <w:rPr>
                <w:sz w:val="16"/>
              </w:rPr>
              <w:t>Soil runoff.</w:t>
            </w:r>
          </w:p>
        </w:tc>
      </w:tr>
    </w:tbl>
    <w:p w:rsidR="00F52596" w:rsidRDefault="00F52596" w:rsidP="00F52596">
      <w:pPr>
        <w:spacing w:after="0"/>
        <w:ind w:left="250"/>
        <w:rPr>
          <w:sz w:val="16"/>
        </w:rPr>
      </w:pPr>
    </w:p>
    <w:p w:rsidR="00F52596" w:rsidRDefault="00F52596" w:rsidP="00F52596">
      <w:pPr>
        <w:spacing w:after="0"/>
        <w:ind w:left="250"/>
      </w:pPr>
      <w:r>
        <w:rPr>
          <w:sz w:val="16"/>
        </w:rPr>
        <w:t>Information Statement:  Turbidity is a measurement of the cloudiness of the water caused by suspended particles.  We monitor it because it is a good indicator of water quality and the effectiveness of our filtration</w:t>
      </w:r>
    </w:p>
    <w:p w:rsidR="00F52596" w:rsidRDefault="00F52596" w:rsidP="00F52596">
      <w:pPr>
        <w:spacing w:after="45"/>
        <w:ind w:left="270" w:right="246"/>
      </w:pPr>
    </w:p>
    <w:p w:rsidR="00F52596" w:rsidRPr="00BC69CC" w:rsidRDefault="00F52596" w:rsidP="00F52596">
      <w:pPr>
        <w:spacing w:after="45"/>
        <w:ind w:right="246"/>
        <w:rPr>
          <w:b/>
        </w:rPr>
      </w:pPr>
      <w:r w:rsidRPr="00BC69CC">
        <w:rPr>
          <w:b/>
        </w:rPr>
        <w:t>Total Organic Carbon</w:t>
      </w:r>
    </w:p>
    <w:p w:rsidR="00F52596" w:rsidRDefault="00F52596" w:rsidP="00F52596">
      <w:pPr>
        <w:spacing w:after="68"/>
        <w:ind w:left="315" w:right="113"/>
      </w:pPr>
      <w:r>
        <w:rPr>
          <w:sz w:val="16"/>
        </w:rPr>
        <w:t>The percentage of Total Organic Carbon (TOC) removal was measured each month and the system met all TOC removal requirements set, unless a TOC violation is noted in the violations section.</w:t>
      </w:r>
    </w:p>
    <w:p w:rsidR="00F52596" w:rsidRDefault="00F52596" w:rsidP="00F52596">
      <w:pPr>
        <w:spacing w:after="0" w:line="259" w:lineRule="auto"/>
        <w:ind w:left="260" w:firstLine="0"/>
      </w:pPr>
      <w:r>
        <w:rPr>
          <w:rFonts w:ascii="Calibri" w:eastAsia="Calibri" w:hAnsi="Calibri" w:cs="Calibri"/>
          <w:noProof/>
          <w:sz w:val="22"/>
        </w:rPr>
        <mc:AlternateContent>
          <mc:Choice Requires="wpg">
            <w:drawing>
              <wp:inline distT="0" distB="0" distL="0" distR="0" wp14:anchorId="5D180BC4" wp14:editId="7E883B30">
                <wp:extent cx="9461500" cy="1"/>
                <wp:effectExtent l="0" t="0" r="0" b="0"/>
                <wp:docPr id="11912" name="Group 11912"/>
                <wp:cNvGraphicFramePr/>
                <a:graphic xmlns:a="http://schemas.openxmlformats.org/drawingml/2006/main">
                  <a:graphicData uri="http://schemas.microsoft.com/office/word/2010/wordprocessingGroup">
                    <wpg:wgp>
                      <wpg:cNvGrpSpPr/>
                      <wpg:grpSpPr>
                        <a:xfrm>
                          <a:off x="0" y="0"/>
                          <a:ext cx="9461500" cy="1"/>
                          <a:chOff x="0" y="0"/>
                          <a:chExt cx="9461500" cy="1"/>
                        </a:xfrm>
                      </wpg:grpSpPr>
                      <wps:wsp>
                        <wps:cNvPr id="1019" name="Shape 1019"/>
                        <wps:cNvSpPr/>
                        <wps:spPr>
                          <a:xfrm>
                            <a:off x="0" y="0"/>
                            <a:ext cx="9461500" cy="1"/>
                          </a:xfrm>
                          <a:custGeom>
                            <a:avLst/>
                            <a:gdLst/>
                            <a:ahLst/>
                            <a:cxnLst/>
                            <a:rect l="0" t="0" r="0" b="0"/>
                            <a:pathLst>
                              <a:path w="9461500" h="1">
                                <a:moveTo>
                                  <a:pt x="0" y="0"/>
                                </a:moveTo>
                                <a:lnTo>
                                  <a:pt x="9461500" y="1"/>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1912" o:spid="_x0000_s1026" style="width:745pt;height:0;mso-position-horizontal-relative:char;mso-position-vertical-relative:line" coordsize="94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">
                <v:shape id="Shape 1019" o:spid="_x0000_s1027" style="position:absolute;width:94615;height:0;visibility:visible;mso-wrap-style:square;v-text-anchor:top" coordsize="9461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ghf8MA&#10;AADdAAAADwAAAGRycy9kb3ducmV2LnhtbERPTWsCMRC9F/ofwhS8FM3qwdbVKFYQPOihdr0Pm3E3&#10;uJlsk6jb/nojCN7m8T5ntuhsIy7kg3GsYDjIQBCXThuuFBQ/6/4niBCRNTaOScEfBVjMX19mmGt3&#10;5W+67GMlUgiHHBXUMba5lKGsyWIYuJY4cUfnLcYEfSW1x2sKt40cZdlYWjScGmpsaVVTedqfrQKc&#10;mMOKtgb/v97LQ1uM/PJ396FU761bTkFE6uJT/HBvdJqfDSdw/ya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ghf8MAAADdAAAADwAAAAAAAAAAAAAAAACYAgAAZHJzL2Rv&#10;d25yZXYueG1sUEsFBgAAAAAEAAQA9QAAAIgDAAAAAA==&#10;" path="m,l9461500,1e" filled="f" strokeweight="1pt">
                  <v:stroke miterlimit="83231f" joinstyle="miter"/>
                  <v:path arrowok="t" textboxrect="0,0,9461500,1"/>
                </v:shape>
                <w10:anchorlock/>
              </v:group>
            </w:pict>
          </mc:Fallback>
        </mc:AlternateContent>
      </w:r>
    </w:p>
    <w:p w:rsidR="00F52596" w:rsidRDefault="00F52596" w:rsidP="00F52596">
      <w:pPr>
        <w:spacing w:after="0" w:line="259" w:lineRule="auto"/>
        <w:ind w:left="260" w:firstLine="0"/>
      </w:pPr>
    </w:p>
    <w:p w:rsidR="00F52596" w:rsidRDefault="00F52596" w:rsidP="00F52596">
      <w:pPr>
        <w:spacing w:after="0" w:line="259" w:lineRule="auto"/>
        <w:ind w:left="0" w:firstLine="0"/>
      </w:pPr>
      <w:r w:rsidRPr="00BC69CC">
        <w:rPr>
          <w:b/>
        </w:rPr>
        <w:t>Violations Table</w:t>
      </w:r>
    </w:p>
    <w:tbl>
      <w:tblPr>
        <w:tblStyle w:val="TableGrid"/>
        <w:tblW w:w="0" w:type="auto"/>
        <w:tblInd w:w="0" w:type="dxa"/>
        <w:tblCellMar>
          <w:top w:w="111" w:type="dxa"/>
          <w:left w:w="50" w:type="dxa"/>
          <w:right w:w="14" w:type="dxa"/>
        </w:tblCellMar>
        <w:tblLook w:val="04A0" w:firstRow="1" w:lastRow="0" w:firstColumn="1" w:lastColumn="0" w:noHBand="0" w:noVBand="1"/>
      </w:tblPr>
      <w:tblGrid>
        <w:gridCol w:w="688"/>
        <w:gridCol w:w="889"/>
        <w:gridCol w:w="2068"/>
        <w:gridCol w:w="10819"/>
      </w:tblGrid>
      <w:tr w:rsidR="00F52596" w:rsidTr="00336051">
        <w:trPr>
          <w:trHeight w:val="20"/>
        </w:trPr>
        <w:tc>
          <w:tcPr>
            <w:tcW w:w="0" w:type="auto"/>
            <w:gridSpan w:val="4"/>
            <w:tcBorders>
              <w:top w:val="single" w:sz="4" w:space="0" w:color="auto"/>
              <w:left w:val="single" w:sz="4" w:space="0" w:color="auto"/>
              <w:bottom w:val="single" w:sz="4" w:space="0" w:color="auto"/>
              <w:right w:val="single" w:sz="4" w:space="0" w:color="auto"/>
            </w:tcBorders>
            <w:vAlign w:val="center"/>
          </w:tcPr>
          <w:p w:rsidR="00F52596" w:rsidRDefault="00F52596" w:rsidP="00336051">
            <w:r>
              <w:t>Total Trihalomethanes (TTHM</w:t>
            </w:r>
            <w:proofErr w:type="gramStart"/>
            <w:r>
              <w:t>)  /</w:t>
            </w:r>
            <w:proofErr w:type="gramEnd"/>
            <w:r>
              <w:t xml:space="preserve"> </w:t>
            </w:r>
            <w:r w:rsidRPr="00BC69CC">
              <w:rPr>
                <w:sz w:val="16"/>
                <w:szCs w:val="16"/>
              </w:rPr>
              <w:t xml:space="preserve">Our new TTHM Reduction Modification Project just went on line the first of this month (June 2017). The project consists of a new fine bubble air diffuser grid which is designed to aerate the finished water in the plant’s clear well.  As the air bubbles rise, the </w:t>
            </w:r>
            <w:proofErr w:type="spellStart"/>
            <w:r w:rsidRPr="00BC69CC">
              <w:rPr>
                <w:sz w:val="16"/>
                <w:szCs w:val="16"/>
              </w:rPr>
              <w:t>THMs</w:t>
            </w:r>
            <w:proofErr w:type="spellEnd"/>
            <w:r w:rsidRPr="00BC69CC">
              <w:rPr>
                <w:sz w:val="16"/>
                <w:szCs w:val="16"/>
              </w:rPr>
              <w:t xml:space="preserve"> concentrate within the bubbles and rise to the surface where they are expelled to the atmosphere. </w:t>
            </w:r>
          </w:p>
        </w:tc>
      </w:tr>
      <w:tr w:rsidR="00F52596" w:rsidTr="00336051">
        <w:trPr>
          <w:trHeight w:val="500"/>
        </w:trPr>
        <w:tc>
          <w:tcPr>
            <w:tcW w:w="0" w:type="auto"/>
            <w:gridSpan w:val="4"/>
            <w:tcBorders>
              <w:top w:val="single" w:sz="4" w:space="0" w:color="auto"/>
              <w:left w:val="single" w:sz="4" w:space="0" w:color="auto"/>
              <w:bottom w:val="single" w:sz="4" w:space="0" w:color="000000"/>
              <w:right w:val="single" w:sz="4" w:space="0" w:color="auto"/>
            </w:tcBorders>
          </w:tcPr>
          <w:p w:rsidR="00F52596" w:rsidRDefault="00F52596" w:rsidP="00336051">
            <w:pPr>
              <w:spacing w:after="0" w:line="259" w:lineRule="auto"/>
              <w:ind w:firstLine="0"/>
              <w:jc w:val="both"/>
            </w:pPr>
            <w:r>
              <w:rPr>
                <w:sz w:val="16"/>
              </w:rPr>
              <w:t>Some people who drink water containing trihalomethanes in excess of the MCL over many years may experience problems with their liver, kidneys, or central nervous systems, and may have an increased risk of getting cancer.</w:t>
            </w:r>
          </w:p>
        </w:tc>
      </w:tr>
      <w:tr w:rsidR="00F52596" w:rsidTr="00336051">
        <w:trPr>
          <w:trHeight w:val="500"/>
        </w:trPr>
        <w:tc>
          <w:tcPr>
            <w:tcW w:w="0" w:type="auto"/>
            <w:tcBorders>
              <w:top w:val="single" w:sz="4" w:space="0" w:color="000000"/>
              <w:left w:val="single" w:sz="4" w:space="0" w:color="auto"/>
              <w:bottom w:val="single" w:sz="4" w:space="0" w:color="000000"/>
              <w:right w:val="single" w:sz="4" w:space="0" w:color="000000"/>
            </w:tcBorders>
          </w:tcPr>
          <w:p w:rsidR="00F52596" w:rsidRDefault="00F52596" w:rsidP="00336051">
            <w:pPr>
              <w:spacing w:after="0" w:line="259" w:lineRule="auto"/>
              <w:ind w:firstLine="0"/>
            </w:pPr>
            <w:r>
              <w:rPr>
                <w:sz w:val="16"/>
              </w:rPr>
              <w:t>Violation Type</w:t>
            </w:r>
          </w:p>
        </w:tc>
        <w:tc>
          <w:tcPr>
            <w:tcW w:w="0" w:type="auto"/>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24" w:firstLine="0"/>
              <w:jc w:val="center"/>
            </w:pPr>
            <w:r>
              <w:rPr>
                <w:sz w:val="16"/>
              </w:rPr>
              <w:t>Violation Begin</w:t>
            </w:r>
          </w:p>
        </w:tc>
        <w:tc>
          <w:tcPr>
            <w:tcW w:w="1385" w:type="dxa"/>
            <w:tcBorders>
              <w:top w:val="single" w:sz="4" w:space="0" w:color="000000"/>
              <w:left w:val="single" w:sz="4" w:space="0" w:color="000000"/>
              <w:bottom w:val="single" w:sz="4" w:space="0" w:color="000000"/>
              <w:right w:val="double" w:sz="4" w:space="0" w:color="000000"/>
            </w:tcBorders>
          </w:tcPr>
          <w:p w:rsidR="00F52596" w:rsidRDefault="00F52596" w:rsidP="00336051">
            <w:pPr>
              <w:spacing w:after="0" w:line="259" w:lineRule="auto"/>
              <w:ind w:left="34" w:firstLine="0"/>
              <w:jc w:val="center"/>
            </w:pPr>
            <w:r>
              <w:rPr>
                <w:sz w:val="16"/>
              </w:rPr>
              <w:t>Violation End</w:t>
            </w:r>
          </w:p>
        </w:tc>
        <w:tc>
          <w:tcPr>
            <w:tcW w:w="9040" w:type="dxa"/>
            <w:tcBorders>
              <w:top w:val="single" w:sz="4" w:space="0" w:color="000000"/>
              <w:left w:val="double" w:sz="4" w:space="0" w:color="000000"/>
              <w:bottom w:val="single" w:sz="4" w:space="0" w:color="000000"/>
              <w:right w:val="single" w:sz="4" w:space="0" w:color="auto"/>
            </w:tcBorders>
          </w:tcPr>
          <w:p w:rsidR="00F52596" w:rsidRDefault="00F52596" w:rsidP="00336051">
            <w:pPr>
              <w:spacing w:after="0" w:line="259" w:lineRule="auto"/>
              <w:ind w:left="0" w:firstLine="0"/>
            </w:pPr>
            <w:r>
              <w:rPr>
                <w:sz w:val="16"/>
              </w:rPr>
              <w:t>Violation Explanation</w:t>
            </w:r>
          </w:p>
        </w:tc>
      </w:tr>
      <w:tr w:rsidR="00F52596" w:rsidTr="00336051">
        <w:trPr>
          <w:trHeight w:val="500"/>
        </w:trPr>
        <w:tc>
          <w:tcPr>
            <w:tcW w:w="0" w:type="auto"/>
            <w:tcBorders>
              <w:top w:val="single" w:sz="4" w:space="0" w:color="000000"/>
              <w:left w:val="single" w:sz="4" w:space="0" w:color="auto"/>
              <w:bottom w:val="single" w:sz="4" w:space="0" w:color="000000"/>
              <w:right w:val="single" w:sz="4" w:space="0" w:color="000000"/>
            </w:tcBorders>
          </w:tcPr>
          <w:p w:rsidR="00F52596" w:rsidRDefault="00F52596" w:rsidP="00336051">
            <w:pPr>
              <w:spacing w:after="0" w:line="259" w:lineRule="auto"/>
              <w:ind w:firstLine="0"/>
            </w:pPr>
            <w:r>
              <w:rPr>
                <w:sz w:val="16"/>
              </w:rPr>
              <w:t xml:space="preserve">MCL, </w:t>
            </w:r>
            <w:proofErr w:type="spellStart"/>
            <w:r>
              <w:rPr>
                <w:sz w:val="16"/>
              </w:rPr>
              <w:t>LRAA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24" w:firstLine="0"/>
              <w:jc w:val="center"/>
            </w:pPr>
            <w:r>
              <w:rPr>
                <w:sz w:val="16"/>
              </w:rPr>
              <w:t>07/01/2016</w:t>
            </w:r>
          </w:p>
        </w:tc>
        <w:tc>
          <w:tcPr>
            <w:tcW w:w="1385" w:type="dxa"/>
            <w:tcBorders>
              <w:top w:val="single" w:sz="4" w:space="0" w:color="000000"/>
              <w:left w:val="single" w:sz="4" w:space="0" w:color="000000"/>
              <w:bottom w:val="single" w:sz="4" w:space="0" w:color="000000"/>
              <w:right w:val="double" w:sz="4" w:space="0" w:color="000000"/>
            </w:tcBorders>
          </w:tcPr>
          <w:p w:rsidR="00F52596" w:rsidRDefault="00F52596" w:rsidP="00336051">
            <w:pPr>
              <w:spacing w:after="0" w:line="259" w:lineRule="auto"/>
              <w:ind w:left="34" w:firstLine="0"/>
              <w:jc w:val="center"/>
            </w:pPr>
            <w:r>
              <w:rPr>
                <w:sz w:val="16"/>
              </w:rPr>
              <w:t>09/30/2016</w:t>
            </w:r>
          </w:p>
        </w:tc>
        <w:tc>
          <w:tcPr>
            <w:tcW w:w="9040" w:type="dxa"/>
            <w:tcBorders>
              <w:top w:val="single" w:sz="4" w:space="0" w:color="000000"/>
              <w:left w:val="double" w:sz="4" w:space="0" w:color="000000"/>
              <w:bottom w:val="single" w:sz="4" w:space="0" w:color="000000"/>
              <w:right w:val="single" w:sz="4" w:space="0" w:color="auto"/>
            </w:tcBorders>
          </w:tcPr>
          <w:p w:rsidR="00F52596" w:rsidRDefault="00F52596" w:rsidP="00336051">
            <w:pPr>
              <w:spacing w:after="0" w:line="259" w:lineRule="auto"/>
              <w:ind w:left="0" w:firstLine="0"/>
            </w:pPr>
            <w:r>
              <w:rPr>
                <w:sz w:val="16"/>
              </w:rPr>
              <w:t>Water samples showed that the amount of this contaminant in our drinking water was above its standard (called a maximum contaminant level and abbreviated MCL) for the period indicated.</w:t>
            </w:r>
          </w:p>
        </w:tc>
      </w:tr>
      <w:tr w:rsidR="00F52596" w:rsidTr="00336051">
        <w:trPr>
          <w:trHeight w:val="519"/>
        </w:trPr>
        <w:tc>
          <w:tcPr>
            <w:tcW w:w="0" w:type="auto"/>
            <w:tcBorders>
              <w:top w:val="single" w:sz="4" w:space="0" w:color="000000"/>
              <w:left w:val="single" w:sz="4" w:space="0" w:color="auto"/>
              <w:bottom w:val="single" w:sz="4" w:space="0" w:color="000000"/>
              <w:right w:val="single" w:sz="4" w:space="0" w:color="000000"/>
            </w:tcBorders>
          </w:tcPr>
          <w:p w:rsidR="00F52596" w:rsidRDefault="00F52596" w:rsidP="00336051">
            <w:pPr>
              <w:spacing w:after="0" w:line="259" w:lineRule="auto"/>
              <w:ind w:firstLine="0"/>
            </w:pPr>
            <w:r>
              <w:rPr>
                <w:sz w:val="16"/>
              </w:rPr>
              <w:t xml:space="preserve">MCL, </w:t>
            </w:r>
            <w:proofErr w:type="spellStart"/>
            <w:r>
              <w:rPr>
                <w:sz w:val="16"/>
              </w:rPr>
              <w:t>LRAA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F52596" w:rsidRDefault="00F52596" w:rsidP="00336051">
            <w:pPr>
              <w:spacing w:after="0" w:line="259" w:lineRule="auto"/>
              <w:ind w:left="24" w:firstLine="0"/>
              <w:jc w:val="center"/>
            </w:pPr>
            <w:r>
              <w:rPr>
                <w:sz w:val="16"/>
              </w:rPr>
              <w:t>10/01/2016</w:t>
            </w:r>
          </w:p>
        </w:tc>
        <w:tc>
          <w:tcPr>
            <w:tcW w:w="1385" w:type="dxa"/>
            <w:tcBorders>
              <w:top w:val="single" w:sz="4" w:space="0" w:color="000000"/>
              <w:left w:val="single" w:sz="4" w:space="0" w:color="000000"/>
              <w:bottom w:val="single" w:sz="4" w:space="0" w:color="000000"/>
              <w:right w:val="double" w:sz="4" w:space="0" w:color="000000"/>
            </w:tcBorders>
          </w:tcPr>
          <w:p w:rsidR="00F52596" w:rsidRDefault="00F52596" w:rsidP="00336051">
            <w:pPr>
              <w:spacing w:after="0" w:line="259" w:lineRule="auto"/>
              <w:ind w:left="34" w:firstLine="0"/>
              <w:jc w:val="center"/>
            </w:pPr>
            <w:r>
              <w:rPr>
                <w:sz w:val="16"/>
              </w:rPr>
              <w:t>12/31/2016</w:t>
            </w:r>
          </w:p>
        </w:tc>
        <w:tc>
          <w:tcPr>
            <w:tcW w:w="9040" w:type="dxa"/>
            <w:tcBorders>
              <w:top w:val="single" w:sz="4" w:space="0" w:color="000000"/>
              <w:left w:val="double" w:sz="4" w:space="0" w:color="000000"/>
              <w:bottom w:val="single" w:sz="4" w:space="0" w:color="000000"/>
              <w:right w:val="single" w:sz="4" w:space="0" w:color="auto"/>
            </w:tcBorders>
          </w:tcPr>
          <w:p w:rsidR="00F52596" w:rsidRDefault="00F52596" w:rsidP="00336051">
            <w:pPr>
              <w:spacing w:after="0" w:line="259" w:lineRule="auto"/>
              <w:ind w:left="0" w:firstLine="0"/>
            </w:pPr>
            <w:r>
              <w:rPr>
                <w:sz w:val="16"/>
              </w:rPr>
              <w:t>Water samples showed that the amount of this contaminant in our drinking water was above its standard (called a maximum contaminant level and abbreviated MCL) for the period indicated.</w:t>
            </w:r>
          </w:p>
        </w:tc>
      </w:tr>
      <w:tr w:rsidR="00F52596" w:rsidRPr="00BC69CC" w:rsidTr="00336051">
        <w:trPr>
          <w:trHeight w:val="519"/>
        </w:trPr>
        <w:tc>
          <w:tcPr>
            <w:tcW w:w="0" w:type="auto"/>
            <w:gridSpan w:val="4"/>
            <w:tcBorders>
              <w:top w:val="single" w:sz="4" w:space="0" w:color="000000"/>
              <w:left w:val="single" w:sz="4" w:space="0" w:color="auto"/>
              <w:bottom w:val="single" w:sz="4" w:space="0" w:color="auto"/>
              <w:right w:val="single" w:sz="4" w:space="0" w:color="auto"/>
            </w:tcBorders>
          </w:tcPr>
          <w:p w:rsidR="00F52596" w:rsidRPr="00BC69CC" w:rsidRDefault="00F52596" w:rsidP="00336051">
            <w:pPr>
              <w:spacing w:after="0" w:line="240" w:lineRule="auto"/>
              <w:rPr>
                <w:rFonts w:eastAsia="Times New Roman"/>
                <w:color w:val="333333"/>
                <w:sz w:val="16"/>
                <w:szCs w:val="16"/>
                <w:lang w:val="en"/>
              </w:rPr>
            </w:pPr>
            <w:r w:rsidRPr="00BC69CC">
              <w:rPr>
                <w:rFonts w:eastAsia="Times New Roman"/>
                <w:color w:val="333333"/>
                <w:sz w:val="16"/>
                <w:szCs w:val="16"/>
                <w:lang w:val="en"/>
              </w:rPr>
              <w:t xml:space="preserve">In August 2016, after a free chlorine burn, one (1) sample site out of 4 turned out high in </w:t>
            </w:r>
            <w:proofErr w:type="spellStart"/>
            <w:r w:rsidRPr="00BC69CC">
              <w:rPr>
                <w:rFonts w:eastAsia="Times New Roman"/>
                <w:color w:val="333333"/>
                <w:sz w:val="16"/>
                <w:szCs w:val="16"/>
                <w:lang w:val="en"/>
              </w:rPr>
              <w:t>THM’s</w:t>
            </w:r>
            <w:proofErr w:type="spellEnd"/>
            <w:r w:rsidRPr="00BC69CC">
              <w:rPr>
                <w:rFonts w:eastAsia="Times New Roman"/>
                <w:color w:val="333333"/>
                <w:sz w:val="16"/>
                <w:szCs w:val="16"/>
                <w:lang w:val="en"/>
              </w:rPr>
              <w:t xml:space="preserve">.  The EPA rates the samples on a ‘running annual average’ so this has caused KWSC to send out notices every quarter for a full year.  A running annual average basically means that they always keep 4 samples on record per testing site.  For example, if you have 2 good samples and the third one happens to be elevated it causes the average to be high for the next 12 months even if the next three samples are within normal range.   </w:t>
            </w:r>
            <w:proofErr w:type="spellStart"/>
            <w:r w:rsidRPr="00BC69CC">
              <w:rPr>
                <w:rFonts w:eastAsia="Times New Roman"/>
                <w:color w:val="333333"/>
                <w:sz w:val="16"/>
                <w:szCs w:val="16"/>
                <w:lang w:val="en"/>
              </w:rPr>
              <w:t>TCEQ</w:t>
            </w:r>
            <w:proofErr w:type="spellEnd"/>
            <w:r w:rsidRPr="00BC69CC">
              <w:rPr>
                <w:rFonts w:eastAsia="Times New Roman"/>
                <w:color w:val="333333"/>
                <w:sz w:val="16"/>
                <w:szCs w:val="16"/>
                <w:lang w:val="en"/>
              </w:rPr>
              <w:t xml:space="preserve"> forces us to send out notices every quarter even though the water is perfectly safe to drink.  All of this translates to the simple fact that 1 sample out of 16 samples taken throughout the entire year was shown to be elevated after a free chlorine burn.  Those numbers simply were not a correct representation of our entire system and the way it is managed. The risks to health from these by-products are minuscule in comparison with the risks associated with inadequate disinfection, and this was only one (1) sample in one (1) area of our system, taken last year. KWSC added automatic flush valves to the sample site area preventing this from happening again in the future.</w:t>
            </w:r>
          </w:p>
          <w:p w:rsidR="00F52596" w:rsidRPr="00BC69CC" w:rsidRDefault="00F52596" w:rsidP="00336051">
            <w:pPr>
              <w:spacing w:after="0" w:line="240" w:lineRule="auto"/>
              <w:rPr>
                <w:rFonts w:eastAsia="Times New Roman"/>
                <w:color w:val="333333"/>
                <w:sz w:val="16"/>
                <w:szCs w:val="16"/>
                <w:lang w:val="en"/>
              </w:rPr>
            </w:pPr>
            <w:r w:rsidRPr="00BC69CC">
              <w:rPr>
                <w:rFonts w:eastAsia="Times New Roman"/>
                <w:color w:val="333333"/>
                <w:sz w:val="16"/>
                <w:szCs w:val="16"/>
                <w:lang w:val="en"/>
              </w:rPr>
              <w:t xml:space="preserve">A little history on </w:t>
            </w:r>
            <w:proofErr w:type="spellStart"/>
            <w:r w:rsidRPr="00BC69CC">
              <w:rPr>
                <w:rFonts w:eastAsia="Times New Roman"/>
                <w:color w:val="333333"/>
                <w:sz w:val="16"/>
                <w:szCs w:val="16"/>
                <w:lang w:val="en"/>
              </w:rPr>
              <w:t>THM’s</w:t>
            </w:r>
            <w:proofErr w:type="spellEnd"/>
            <w:r w:rsidRPr="00BC69CC">
              <w:rPr>
                <w:rFonts w:eastAsia="Times New Roman"/>
                <w:color w:val="333333"/>
                <w:sz w:val="16"/>
                <w:szCs w:val="16"/>
                <w:lang w:val="en"/>
              </w:rPr>
              <w:t xml:space="preserve"> – Water has been treated with chlorine for over 100 years and is still used in public swimming pools. The treatment of water with chlorine has been proven invaluable, stopping a lot of the waterborne diseases such as cholera, dysentery, and typhoid.  Ammonia was added to drinking water in the 90’s. Water systems are regulated by state and federal laws allowing systems to return to free chlorine burns for no more than 30-days per year. This treatment change is good for removing biofilm in pipelines and while the water continues to be safe to drink, it will elevate </w:t>
            </w:r>
            <w:proofErr w:type="spellStart"/>
            <w:r w:rsidRPr="00BC69CC">
              <w:rPr>
                <w:rFonts w:eastAsia="Times New Roman"/>
                <w:color w:val="333333"/>
                <w:sz w:val="16"/>
                <w:szCs w:val="16"/>
                <w:lang w:val="en"/>
              </w:rPr>
              <w:t>THM’s</w:t>
            </w:r>
            <w:proofErr w:type="spellEnd"/>
            <w:r w:rsidRPr="00BC69CC">
              <w:rPr>
                <w:rFonts w:eastAsia="Times New Roman"/>
                <w:color w:val="333333"/>
                <w:sz w:val="16"/>
                <w:szCs w:val="16"/>
                <w:lang w:val="en"/>
              </w:rPr>
              <w:t xml:space="preserve"> for that short period of time.</w:t>
            </w:r>
          </w:p>
        </w:tc>
      </w:tr>
    </w:tbl>
    <w:p w:rsidR="00F52596" w:rsidRDefault="00F52596" w:rsidP="00F52596">
      <w:pPr>
        <w:spacing w:after="0" w:line="259" w:lineRule="auto"/>
        <w:ind w:left="260" w:firstLine="0"/>
      </w:pPr>
    </w:p>
    <w:tbl>
      <w:tblPr>
        <w:tblStyle w:val="TableGrid"/>
        <w:tblW w:w="0" w:type="auto"/>
        <w:tblInd w:w="0" w:type="dxa"/>
        <w:tblLayout w:type="fixed"/>
        <w:tblCellMar>
          <w:top w:w="111" w:type="dxa"/>
          <w:left w:w="43" w:type="dxa"/>
          <w:right w:w="245" w:type="dxa"/>
        </w:tblCellMar>
        <w:tblLook w:val="04A0" w:firstRow="1" w:lastRow="0" w:firstColumn="1" w:lastColumn="0" w:noHBand="0" w:noVBand="1"/>
      </w:tblPr>
      <w:tblGrid>
        <w:gridCol w:w="3511"/>
        <w:gridCol w:w="6"/>
        <w:gridCol w:w="1205"/>
        <w:gridCol w:w="631"/>
        <w:gridCol w:w="740"/>
        <w:gridCol w:w="1060"/>
        <w:gridCol w:w="7395"/>
      </w:tblGrid>
      <w:tr w:rsidR="00F52596" w:rsidTr="00336051">
        <w:trPr>
          <w:trHeight w:val="323"/>
        </w:trPr>
        <w:tc>
          <w:tcPr>
            <w:tcW w:w="14548" w:type="dxa"/>
            <w:gridSpan w:val="7"/>
            <w:tcBorders>
              <w:top w:val="single" w:sz="4" w:space="0" w:color="auto"/>
              <w:left w:val="single" w:sz="4" w:space="0" w:color="auto"/>
              <w:bottom w:val="single" w:sz="4" w:space="0" w:color="auto"/>
              <w:right w:val="single" w:sz="4" w:space="0" w:color="auto"/>
            </w:tcBorders>
            <w:vAlign w:val="center"/>
          </w:tcPr>
          <w:p w:rsidR="00F52596" w:rsidRDefault="00F52596" w:rsidP="00336051">
            <w:pPr>
              <w:spacing w:after="0" w:line="259" w:lineRule="auto"/>
              <w:ind w:firstLine="0"/>
            </w:pPr>
            <w:r>
              <w:t xml:space="preserve">Consumer Confidence Rule / </w:t>
            </w:r>
            <w:r w:rsidRPr="00BC69CC">
              <w:rPr>
                <w:b/>
              </w:rPr>
              <w:t>THIS VIOLATION HAS BEEN RESOLVED</w:t>
            </w:r>
            <w:r>
              <w:t xml:space="preserve">    </w:t>
            </w:r>
          </w:p>
        </w:tc>
      </w:tr>
      <w:tr w:rsidR="00F52596" w:rsidTr="00336051">
        <w:trPr>
          <w:trHeight w:val="296"/>
        </w:trPr>
        <w:tc>
          <w:tcPr>
            <w:tcW w:w="14548" w:type="dxa"/>
            <w:gridSpan w:val="7"/>
            <w:tcBorders>
              <w:top w:val="single" w:sz="4" w:space="0" w:color="auto"/>
              <w:left w:val="single" w:sz="4" w:space="0" w:color="auto"/>
              <w:bottom w:val="single" w:sz="4" w:space="0" w:color="auto"/>
              <w:right w:val="single" w:sz="4" w:space="0" w:color="auto"/>
            </w:tcBorders>
          </w:tcPr>
          <w:p w:rsidR="00F52596" w:rsidRDefault="00F52596" w:rsidP="00336051">
            <w:pPr>
              <w:spacing w:after="0" w:line="259" w:lineRule="auto"/>
              <w:ind w:firstLine="0"/>
            </w:pPr>
            <w:r>
              <w:rPr>
                <w:sz w:val="16"/>
              </w:rPr>
              <w:t>The Consumer Confidence Rule requires community water systems to prepare and provide to their customers annual consumer confidence reports on the quality of the water delivered by the systems.</w:t>
            </w:r>
          </w:p>
        </w:tc>
      </w:tr>
      <w:tr w:rsidR="00F52596" w:rsidTr="00336051">
        <w:trPr>
          <w:trHeight w:val="233"/>
        </w:trPr>
        <w:tc>
          <w:tcPr>
            <w:tcW w:w="3511" w:type="dxa"/>
            <w:tcBorders>
              <w:top w:val="single" w:sz="4" w:space="0" w:color="auto"/>
              <w:left w:val="single" w:sz="4" w:space="0" w:color="auto"/>
              <w:bottom w:val="single" w:sz="4" w:space="0" w:color="auto"/>
              <w:right w:val="single" w:sz="4" w:space="0" w:color="000000"/>
            </w:tcBorders>
          </w:tcPr>
          <w:p w:rsidR="00F52596" w:rsidRDefault="00F52596" w:rsidP="00336051">
            <w:pPr>
              <w:spacing w:after="0" w:line="259" w:lineRule="auto"/>
              <w:ind w:firstLine="0"/>
            </w:pPr>
            <w:r>
              <w:rPr>
                <w:sz w:val="16"/>
              </w:rPr>
              <w:t>Violation Type</w:t>
            </w:r>
          </w:p>
        </w:tc>
        <w:tc>
          <w:tcPr>
            <w:tcW w:w="1211" w:type="dxa"/>
            <w:gridSpan w:val="2"/>
            <w:tcBorders>
              <w:top w:val="single" w:sz="4" w:space="0" w:color="auto"/>
              <w:left w:val="single" w:sz="4" w:space="0" w:color="000000"/>
              <w:bottom w:val="single" w:sz="4" w:space="0" w:color="auto"/>
              <w:right w:val="single" w:sz="4" w:space="0" w:color="000000"/>
            </w:tcBorders>
          </w:tcPr>
          <w:p w:rsidR="00F52596" w:rsidRDefault="00F52596" w:rsidP="00336051">
            <w:pPr>
              <w:spacing w:after="0" w:line="259" w:lineRule="auto"/>
              <w:ind w:left="29" w:firstLine="0"/>
              <w:jc w:val="center"/>
            </w:pPr>
            <w:r>
              <w:rPr>
                <w:sz w:val="16"/>
              </w:rPr>
              <w:t>Violation Begin</w:t>
            </w:r>
          </w:p>
        </w:tc>
        <w:tc>
          <w:tcPr>
            <w:tcW w:w="1371" w:type="dxa"/>
            <w:gridSpan w:val="2"/>
            <w:tcBorders>
              <w:top w:val="single" w:sz="4" w:space="0" w:color="auto"/>
              <w:left w:val="single" w:sz="4" w:space="0" w:color="000000"/>
              <w:bottom w:val="single" w:sz="4" w:space="0" w:color="auto"/>
              <w:right w:val="double" w:sz="4" w:space="0" w:color="000000"/>
            </w:tcBorders>
          </w:tcPr>
          <w:p w:rsidR="00F52596" w:rsidRDefault="00F52596" w:rsidP="00336051">
            <w:pPr>
              <w:spacing w:after="0" w:line="259" w:lineRule="auto"/>
              <w:ind w:left="39" w:firstLine="0"/>
              <w:jc w:val="center"/>
            </w:pPr>
            <w:r>
              <w:rPr>
                <w:sz w:val="16"/>
              </w:rPr>
              <w:t>Violation End</w:t>
            </w:r>
          </w:p>
        </w:tc>
        <w:tc>
          <w:tcPr>
            <w:tcW w:w="8455" w:type="dxa"/>
            <w:gridSpan w:val="2"/>
            <w:tcBorders>
              <w:top w:val="single" w:sz="4" w:space="0" w:color="auto"/>
              <w:left w:val="double" w:sz="4" w:space="0" w:color="000000"/>
              <w:bottom w:val="single" w:sz="4" w:space="0" w:color="auto"/>
              <w:right w:val="single" w:sz="4" w:space="0" w:color="auto"/>
            </w:tcBorders>
          </w:tcPr>
          <w:p w:rsidR="00F52596" w:rsidRDefault="00F52596" w:rsidP="00336051">
            <w:pPr>
              <w:spacing w:after="0" w:line="259" w:lineRule="auto"/>
              <w:ind w:left="0" w:firstLine="0"/>
            </w:pPr>
            <w:r>
              <w:rPr>
                <w:sz w:val="16"/>
              </w:rPr>
              <w:t>Violation Explanation</w:t>
            </w:r>
          </w:p>
        </w:tc>
      </w:tr>
      <w:tr w:rsidR="00F52596" w:rsidTr="00336051">
        <w:trPr>
          <w:trHeight w:val="519"/>
        </w:trPr>
        <w:tc>
          <w:tcPr>
            <w:tcW w:w="3511" w:type="dxa"/>
            <w:tcBorders>
              <w:top w:val="single" w:sz="4" w:space="0" w:color="auto"/>
              <w:left w:val="single" w:sz="4" w:space="0" w:color="auto"/>
              <w:bottom w:val="single" w:sz="4" w:space="0" w:color="auto"/>
              <w:right w:val="single" w:sz="4" w:space="0" w:color="000000"/>
            </w:tcBorders>
          </w:tcPr>
          <w:p w:rsidR="00F52596" w:rsidRDefault="00F52596" w:rsidP="00336051">
            <w:pPr>
              <w:spacing w:after="0" w:line="259" w:lineRule="auto"/>
              <w:ind w:firstLine="0"/>
              <w:jc w:val="both"/>
            </w:pPr>
            <w:proofErr w:type="spellStart"/>
            <w:r>
              <w:rPr>
                <w:sz w:val="16"/>
              </w:rPr>
              <w:t>CCR</w:t>
            </w:r>
            <w:proofErr w:type="spellEnd"/>
            <w:r>
              <w:rPr>
                <w:sz w:val="16"/>
              </w:rPr>
              <w:t xml:space="preserve"> ADEQUACY/AVAILABILITY/CONTENT</w:t>
            </w:r>
          </w:p>
        </w:tc>
        <w:tc>
          <w:tcPr>
            <w:tcW w:w="1211" w:type="dxa"/>
            <w:gridSpan w:val="2"/>
            <w:tcBorders>
              <w:top w:val="single" w:sz="4" w:space="0" w:color="auto"/>
              <w:left w:val="single" w:sz="4" w:space="0" w:color="000000"/>
              <w:bottom w:val="single" w:sz="4" w:space="0" w:color="auto"/>
              <w:right w:val="single" w:sz="4" w:space="0" w:color="000000"/>
            </w:tcBorders>
          </w:tcPr>
          <w:p w:rsidR="00F52596" w:rsidRDefault="00F52596" w:rsidP="00336051">
            <w:pPr>
              <w:spacing w:after="0" w:line="259" w:lineRule="auto"/>
              <w:ind w:left="29" w:firstLine="0"/>
              <w:jc w:val="center"/>
            </w:pPr>
            <w:r>
              <w:rPr>
                <w:sz w:val="16"/>
              </w:rPr>
              <w:t>07/01/2016</w:t>
            </w:r>
          </w:p>
        </w:tc>
        <w:tc>
          <w:tcPr>
            <w:tcW w:w="1371" w:type="dxa"/>
            <w:gridSpan w:val="2"/>
            <w:tcBorders>
              <w:top w:val="single" w:sz="4" w:space="0" w:color="auto"/>
              <w:left w:val="single" w:sz="4" w:space="0" w:color="000000"/>
              <w:bottom w:val="single" w:sz="4" w:space="0" w:color="auto"/>
              <w:right w:val="double" w:sz="4" w:space="0" w:color="000000"/>
            </w:tcBorders>
          </w:tcPr>
          <w:p w:rsidR="00F52596" w:rsidRDefault="00F52596" w:rsidP="00336051">
            <w:pPr>
              <w:spacing w:after="0" w:line="259" w:lineRule="auto"/>
              <w:ind w:left="39" w:firstLine="0"/>
              <w:jc w:val="center"/>
            </w:pPr>
            <w:r>
              <w:rPr>
                <w:sz w:val="16"/>
              </w:rPr>
              <w:t>11/07/2016</w:t>
            </w:r>
          </w:p>
        </w:tc>
        <w:tc>
          <w:tcPr>
            <w:tcW w:w="8455" w:type="dxa"/>
            <w:gridSpan w:val="2"/>
            <w:tcBorders>
              <w:top w:val="single" w:sz="4" w:space="0" w:color="auto"/>
              <w:left w:val="double" w:sz="4" w:space="0" w:color="000000"/>
              <w:bottom w:val="single" w:sz="4" w:space="0" w:color="auto"/>
              <w:right w:val="single" w:sz="4" w:space="0" w:color="auto"/>
            </w:tcBorders>
          </w:tcPr>
          <w:p w:rsidR="00F52596" w:rsidRDefault="00F52596" w:rsidP="00336051">
            <w:pPr>
              <w:spacing w:after="0" w:line="259" w:lineRule="auto"/>
              <w:ind w:left="0" w:firstLine="0"/>
            </w:pPr>
            <w:r>
              <w:rPr>
                <w:sz w:val="16"/>
              </w:rPr>
              <w:t xml:space="preserve">Below please find explanation of Surface Water Monitoring Violation below. The </w:t>
            </w:r>
            <w:proofErr w:type="spellStart"/>
            <w:r>
              <w:rPr>
                <w:sz w:val="16"/>
              </w:rPr>
              <w:t>SWMOR</w:t>
            </w:r>
            <w:proofErr w:type="spellEnd"/>
            <w:r>
              <w:rPr>
                <w:sz w:val="16"/>
              </w:rPr>
              <w:t xml:space="preserve"> was late one month and had the wrong month on the other one is 2015. This information was to be placed on the </w:t>
            </w:r>
            <w:proofErr w:type="spellStart"/>
            <w:r>
              <w:rPr>
                <w:sz w:val="16"/>
              </w:rPr>
              <w:t>CCR</w:t>
            </w:r>
            <w:proofErr w:type="spellEnd"/>
            <w:r>
              <w:rPr>
                <w:sz w:val="16"/>
              </w:rPr>
              <w:t xml:space="preserve"> for last year. I was unaware due to the </w:t>
            </w:r>
            <w:proofErr w:type="spellStart"/>
            <w:r>
              <w:rPr>
                <w:sz w:val="16"/>
              </w:rPr>
              <w:t>SWMOR</w:t>
            </w:r>
            <w:proofErr w:type="spellEnd"/>
            <w:r>
              <w:rPr>
                <w:sz w:val="16"/>
              </w:rPr>
              <w:t xml:space="preserve"> being resolved in both cases the same week of the occurrence with no water quality issues that it was to be included in last year’s </w:t>
            </w:r>
            <w:proofErr w:type="spellStart"/>
            <w:r>
              <w:rPr>
                <w:sz w:val="16"/>
              </w:rPr>
              <w:t>CCR</w:t>
            </w:r>
            <w:proofErr w:type="spellEnd"/>
            <w:r>
              <w:rPr>
                <w:sz w:val="16"/>
              </w:rPr>
              <w:t>. Delores Atkinson, GM</w:t>
            </w:r>
          </w:p>
        </w:tc>
      </w:tr>
      <w:tr w:rsidR="00F52596" w:rsidTr="00336051">
        <w:trPr>
          <w:trHeight w:val="2156"/>
        </w:trPr>
        <w:tc>
          <w:tcPr>
            <w:tcW w:w="14548" w:type="dxa"/>
            <w:gridSpan w:val="7"/>
            <w:tcBorders>
              <w:top w:val="single" w:sz="4" w:space="0" w:color="auto"/>
              <w:left w:val="single" w:sz="4" w:space="0" w:color="auto"/>
              <w:bottom w:val="single" w:sz="4" w:space="0" w:color="auto"/>
              <w:right w:val="single" w:sz="4" w:space="0" w:color="auto"/>
            </w:tcBorders>
          </w:tcPr>
          <w:p w:rsidR="00F52596" w:rsidRPr="002E3765" w:rsidRDefault="00F52596" w:rsidP="00336051">
            <w:pPr>
              <w:ind w:left="288" w:right="144"/>
              <w:rPr>
                <w:sz w:val="16"/>
                <w:szCs w:val="16"/>
              </w:rPr>
            </w:pPr>
            <w:r w:rsidRPr="002E3765">
              <w:rPr>
                <w:sz w:val="16"/>
                <w:szCs w:val="16"/>
              </w:rPr>
              <w:t>The February 2015, Surface Water Monthly Operating Report (</w:t>
            </w:r>
            <w:proofErr w:type="spellStart"/>
            <w:r w:rsidRPr="002E3765">
              <w:rPr>
                <w:sz w:val="16"/>
                <w:szCs w:val="16"/>
              </w:rPr>
              <w:t>SWMOR</w:t>
            </w:r>
            <w:proofErr w:type="spellEnd"/>
            <w:r w:rsidRPr="002E3765">
              <w:rPr>
                <w:sz w:val="16"/>
                <w:szCs w:val="16"/>
              </w:rPr>
              <w:t xml:space="preserve">) was due on March 10, 2015. The report was actually sent on March 14, 2015. There were no quality issues with the report, only that it was turned in late by the water treatment plant operator. </w:t>
            </w:r>
          </w:p>
          <w:p w:rsidR="00F52596" w:rsidRPr="002E3765" w:rsidRDefault="00F52596" w:rsidP="00336051">
            <w:pPr>
              <w:ind w:left="288" w:right="144"/>
              <w:rPr>
                <w:sz w:val="16"/>
                <w:szCs w:val="16"/>
              </w:rPr>
            </w:pPr>
            <w:r w:rsidRPr="002E3765">
              <w:rPr>
                <w:sz w:val="16"/>
                <w:szCs w:val="16"/>
              </w:rPr>
              <w:t xml:space="preserve">The June 2015, </w:t>
            </w:r>
            <w:proofErr w:type="spellStart"/>
            <w:r w:rsidRPr="002E3765">
              <w:rPr>
                <w:sz w:val="16"/>
                <w:szCs w:val="16"/>
              </w:rPr>
              <w:t>SWMOR</w:t>
            </w:r>
            <w:proofErr w:type="spellEnd"/>
            <w:r w:rsidRPr="002E3765">
              <w:rPr>
                <w:sz w:val="16"/>
                <w:szCs w:val="16"/>
              </w:rPr>
              <w:t xml:space="preserve"> was turned in on time but the plant manager did not change the “month of May” date to the month of June on the form. Add data showed no quality issues and included only data for June, but said May on the report.</w:t>
            </w:r>
          </w:p>
          <w:p w:rsidR="00F52596" w:rsidRPr="002E3765" w:rsidRDefault="00F52596" w:rsidP="00336051">
            <w:pPr>
              <w:ind w:left="288" w:right="144"/>
              <w:rPr>
                <w:sz w:val="16"/>
                <w:szCs w:val="16"/>
              </w:rPr>
            </w:pPr>
            <w:r w:rsidRPr="002E3765">
              <w:rPr>
                <w:sz w:val="16"/>
                <w:szCs w:val="16"/>
              </w:rPr>
              <w:t xml:space="preserve">Both of the above violations by our Water Treatment Plant Manager were inexcusable and have led to his dismissal from Kempner WSC employment. We have since hired a new Plant Manager, Michael Lentz, from </w:t>
            </w:r>
            <w:r>
              <w:rPr>
                <w:sz w:val="16"/>
                <w:szCs w:val="16"/>
              </w:rPr>
              <w:t xml:space="preserve">the state regulatory agency. We are confident we </w:t>
            </w:r>
            <w:r w:rsidRPr="002E3765">
              <w:rPr>
                <w:sz w:val="16"/>
                <w:szCs w:val="16"/>
              </w:rPr>
              <w:t>will not receive any more violations relating to paper w</w:t>
            </w:r>
            <w:r>
              <w:rPr>
                <w:sz w:val="16"/>
                <w:szCs w:val="16"/>
              </w:rPr>
              <w:t>ork not being submitted properly to our state regulatory agency</w:t>
            </w:r>
            <w:r w:rsidRPr="002E3765">
              <w:rPr>
                <w:sz w:val="16"/>
                <w:szCs w:val="16"/>
              </w:rPr>
              <w:t>.</w:t>
            </w:r>
          </w:p>
          <w:p w:rsidR="00F52596" w:rsidRPr="00AC6F9C" w:rsidRDefault="00F52596" w:rsidP="00336051">
            <w:pPr>
              <w:ind w:left="288" w:right="144"/>
              <w:rPr>
                <w:sz w:val="16"/>
                <w:szCs w:val="16"/>
              </w:rPr>
            </w:pPr>
            <w:r w:rsidRPr="002E3765">
              <w:rPr>
                <w:sz w:val="16"/>
                <w:szCs w:val="16"/>
              </w:rPr>
              <w:t xml:space="preserve">We are sorry for the inconvenience and want you to rest assured Kempner Water continues to strive for quality water and state compliance at all times. </w:t>
            </w:r>
          </w:p>
        </w:tc>
      </w:tr>
      <w:tr w:rsidR="00F52596" w:rsidTr="00336051">
        <w:trPr>
          <w:trHeight w:val="332"/>
        </w:trPr>
        <w:tc>
          <w:tcPr>
            <w:tcW w:w="14548" w:type="dxa"/>
            <w:gridSpan w:val="7"/>
            <w:tcBorders>
              <w:top w:val="single" w:sz="4" w:space="0" w:color="auto"/>
              <w:left w:val="single" w:sz="4" w:space="0" w:color="auto"/>
              <w:bottom w:val="single" w:sz="4" w:space="0" w:color="000000"/>
              <w:right w:val="single" w:sz="4" w:space="0" w:color="auto"/>
            </w:tcBorders>
            <w:vAlign w:val="center"/>
          </w:tcPr>
          <w:p w:rsidR="00F52596" w:rsidRDefault="00F52596" w:rsidP="00336051">
            <w:pPr>
              <w:spacing w:after="0" w:line="259" w:lineRule="auto"/>
              <w:ind w:firstLine="0"/>
            </w:pPr>
            <w:r>
              <w:t xml:space="preserve">Public Notification Rule / </w:t>
            </w:r>
            <w:r w:rsidRPr="00BC69CC">
              <w:rPr>
                <w:b/>
              </w:rPr>
              <w:t>THIS VIOLATION HAS BEEN RESOLVED</w:t>
            </w:r>
            <w:r>
              <w:rPr>
                <w:b/>
              </w:rPr>
              <w:t xml:space="preserve"> / TTHM notifications have been sent out to all members</w:t>
            </w:r>
          </w:p>
        </w:tc>
      </w:tr>
      <w:tr w:rsidR="00F52596" w:rsidTr="00336051">
        <w:trPr>
          <w:trHeight w:val="500"/>
        </w:trPr>
        <w:tc>
          <w:tcPr>
            <w:tcW w:w="14548" w:type="dxa"/>
            <w:gridSpan w:val="7"/>
            <w:tcBorders>
              <w:top w:val="single" w:sz="4" w:space="0" w:color="000000"/>
              <w:left w:val="single" w:sz="4" w:space="0" w:color="auto"/>
              <w:bottom w:val="single" w:sz="4" w:space="0" w:color="auto"/>
              <w:right w:val="single" w:sz="4" w:space="0" w:color="auto"/>
            </w:tcBorders>
          </w:tcPr>
          <w:p w:rsidR="00F52596" w:rsidRDefault="00F52596" w:rsidP="00336051">
            <w:pPr>
              <w:spacing w:after="0" w:line="259" w:lineRule="auto"/>
              <w:ind w:firstLine="0"/>
            </w:pPr>
            <w:r>
              <w:rPr>
                <w:sz w:val="16"/>
              </w:rPr>
              <w:t>The Public Notification Rule helps to ensure that consumers will always know if there is a problem with their drinking water. These notices immediately alert consumers if there is a serious problem with their drinking water.</w:t>
            </w:r>
          </w:p>
        </w:tc>
      </w:tr>
      <w:tr w:rsidR="00F52596" w:rsidTr="00336051">
        <w:trPr>
          <w:trHeight w:val="233"/>
        </w:trPr>
        <w:tc>
          <w:tcPr>
            <w:tcW w:w="3517" w:type="dxa"/>
            <w:gridSpan w:val="2"/>
            <w:tcBorders>
              <w:top w:val="single" w:sz="4" w:space="0" w:color="auto"/>
              <w:left w:val="single" w:sz="4" w:space="0" w:color="auto"/>
              <w:bottom w:val="single" w:sz="4" w:space="0" w:color="auto"/>
              <w:right w:val="single" w:sz="4" w:space="0" w:color="000000"/>
            </w:tcBorders>
          </w:tcPr>
          <w:p w:rsidR="00F52596" w:rsidRDefault="00F52596" w:rsidP="00336051">
            <w:pPr>
              <w:spacing w:after="0" w:line="259" w:lineRule="auto"/>
              <w:ind w:firstLine="0"/>
            </w:pPr>
            <w:r>
              <w:rPr>
                <w:sz w:val="16"/>
              </w:rPr>
              <w:t>Violation Type</w:t>
            </w:r>
          </w:p>
        </w:tc>
        <w:tc>
          <w:tcPr>
            <w:tcW w:w="1836" w:type="dxa"/>
            <w:gridSpan w:val="2"/>
            <w:tcBorders>
              <w:top w:val="single" w:sz="4" w:space="0" w:color="auto"/>
              <w:left w:val="single" w:sz="4" w:space="0" w:color="000000"/>
              <w:bottom w:val="single" w:sz="4" w:space="0" w:color="auto"/>
              <w:right w:val="single" w:sz="4" w:space="0" w:color="000000"/>
            </w:tcBorders>
          </w:tcPr>
          <w:p w:rsidR="00F52596" w:rsidRDefault="00F52596" w:rsidP="00336051">
            <w:pPr>
              <w:spacing w:after="0" w:line="259" w:lineRule="auto"/>
              <w:ind w:left="125" w:firstLine="0"/>
              <w:jc w:val="center"/>
            </w:pPr>
            <w:r>
              <w:rPr>
                <w:sz w:val="16"/>
              </w:rPr>
              <w:t>Violation Begin</w:t>
            </w:r>
          </w:p>
        </w:tc>
        <w:tc>
          <w:tcPr>
            <w:tcW w:w="1800" w:type="dxa"/>
            <w:gridSpan w:val="2"/>
            <w:tcBorders>
              <w:top w:val="single" w:sz="4" w:space="0" w:color="auto"/>
              <w:left w:val="single" w:sz="4" w:space="0" w:color="000000"/>
              <w:bottom w:val="single" w:sz="4" w:space="0" w:color="auto"/>
              <w:right w:val="double" w:sz="4" w:space="0" w:color="000000"/>
            </w:tcBorders>
          </w:tcPr>
          <w:p w:rsidR="00F52596" w:rsidRDefault="00F52596" w:rsidP="00336051">
            <w:pPr>
              <w:spacing w:after="0" w:line="259" w:lineRule="auto"/>
              <w:ind w:left="135" w:firstLine="0"/>
              <w:jc w:val="center"/>
            </w:pPr>
            <w:r>
              <w:rPr>
                <w:sz w:val="16"/>
              </w:rPr>
              <w:t>Violation End</w:t>
            </w:r>
          </w:p>
        </w:tc>
        <w:tc>
          <w:tcPr>
            <w:tcW w:w="7395" w:type="dxa"/>
            <w:tcBorders>
              <w:top w:val="single" w:sz="4" w:space="0" w:color="auto"/>
              <w:left w:val="double" w:sz="4" w:space="0" w:color="000000"/>
              <w:bottom w:val="single" w:sz="4" w:space="0" w:color="auto"/>
              <w:right w:val="single" w:sz="4" w:space="0" w:color="auto"/>
            </w:tcBorders>
          </w:tcPr>
          <w:p w:rsidR="00F52596" w:rsidRDefault="00F52596" w:rsidP="00336051">
            <w:pPr>
              <w:spacing w:after="0" w:line="259" w:lineRule="auto"/>
              <w:ind w:left="0" w:firstLine="0"/>
            </w:pPr>
            <w:r>
              <w:rPr>
                <w:sz w:val="16"/>
              </w:rPr>
              <w:t>Violation Explanation</w:t>
            </w:r>
          </w:p>
        </w:tc>
      </w:tr>
      <w:tr w:rsidR="00F52596" w:rsidTr="00336051">
        <w:trPr>
          <w:trHeight w:val="519"/>
        </w:trPr>
        <w:tc>
          <w:tcPr>
            <w:tcW w:w="3517" w:type="dxa"/>
            <w:gridSpan w:val="2"/>
            <w:tcBorders>
              <w:top w:val="single" w:sz="4" w:space="0" w:color="auto"/>
              <w:left w:val="single" w:sz="4" w:space="0" w:color="auto"/>
              <w:bottom w:val="single" w:sz="4" w:space="0" w:color="auto"/>
              <w:right w:val="single" w:sz="4" w:space="0" w:color="000000"/>
            </w:tcBorders>
          </w:tcPr>
          <w:p w:rsidR="00F52596" w:rsidRDefault="00F52596" w:rsidP="00336051">
            <w:pPr>
              <w:spacing w:after="3" w:line="259" w:lineRule="auto"/>
              <w:ind w:firstLine="0"/>
            </w:pPr>
            <w:r>
              <w:rPr>
                <w:sz w:val="16"/>
              </w:rPr>
              <w:t>PUBLIC NOTICE RULE LINKED TO</w:t>
            </w:r>
          </w:p>
          <w:p w:rsidR="00F52596" w:rsidRDefault="00F52596" w:rsidP="00336051">
            <w:pPr>
              <w:spacing w:after="0" w:line="259" w:lineRule="auto"/>
              <w:ind w:firstLine="0"/>
            </w:pPr>
            <w:r>
              <w:rPr>
                <w:sz w:val="16"/>
              </w:rPr>
              <w:t>VIOLATION</w:t>
            </w:r>
          </w:p>
        </w:tc>
        <w:tc>
          <w:tcPr>
            <w:tcW w:w="1836" w:type="dxa"/>
            <w:gridSpan w:val="2"/>
            <w:tcBorders>
              <w:top w:val="single" w:sz="4" w:space="0" w:color="auto"/>
              <w:left w:val="single" w:sz="4" w:space="0" w:color="000000"/>
              <w:bottom w:val="single" w:sz="4" w:space="0" w:color="auto"/>
              <w:right w:val="single" w:sz="4" w:space="0" w:color="000000"/>
            </w:tcBorders>
          </w:tcPr>
          <w:p w:rsidR="00F52596" w:rsidRDefault="00F52596" w:rsidP="00336051">
            <w:pPr>
              <w:spacing w:after="0" w:line="259" w:lineRule="auto"/>
              <w:ind w:left="125" w:firstLine="0"/>
              <w:jc w:val="center"/>
            </w:pPr>
            <w:r>
              <w:rPr>
                <w:sz w:val="16"/>
              </w:rPr>
              <w:t>10/20/2016</w:t>
            </w:r>
          </w:p>
        </w:tc>
        <w:tc>
          <w:tcPr>
            <w:tcW w:w="1800" w:type="dxa"/>
            <w:gridSpan w:val="2"/>
            <w:tcBorders>
              <w:top w:val="single" w:sz="4" w:space="0" w:color="auto"/>
              <w:left w:val="single" w:sz="4" w:space="0" w:color="000000"/>
              <w:bottom w:val="single" w:sz="4" w:space="0" w:color="auto"/>
              <w:right w:val="double" w:sz="4" w:space="0" w:color="000000"/>
            </w:tcBorders>
          </w:tcPr>
          <w:p w:rsidR="00F52596" w:rsidRDefault="00F52596" w:rsidP="00336051">
            <w:pPr>
              <w:spacing w:after="0" w:line="259" w:lineRule="auto"/>
              <w:ind w:left="135" w:firstLine="0"/>
              <w:jc w:val="center"/>
            </w:pPr>
            <w:r>
              <w:rPr>
                <w:sz w:val="16"/>
              </w:rPr>
              <w:t>10/28/2016</w:t>
            </w:r>
          </w:p>
        </w:tc>
        <w:tc>
          <w:tcPr>
            <w:tcW w:w="7395" w:type="dxa"/>
            <w:tcBorders>
              <w:top w:val="single" w:sz="4" w:space="0" w:color="auto"/>
              <w:left w:val="double" w:sz="4" w:space="0" w:color="000000"/>
              <w:bottom w:val="single" w:sz="4" w:space="0" w:color="auto"/>
              <w:right w:val="single" w:sz="4" w:space="0" w:color="auto"/>
            </w:tcBorders>
          </w:tcPr>
          <w:p w:rsidR="00F52596" w:rsidRDefault="00F52596" w:rsidP="00336051">
            <w:pPr>
              <w:spacing w:after="0" w:line="259" w:lineRule="auto"/>
              <w:ind w:left="0" w:firstLine="0"/>
            </w:pPr>
            <w:r>
              <w:rPr>
                <w:sz w:val="16"/>
              </w:rPr>
              <w:t>We failed to adequately notify you, our drinking water consumers, about a violation of the drinking water regulations.</w:t>
            </w:r>
          </w:p>
        </w:tc>
      </w:tr>
      <w:tr w:rsidR="00F52596" w:rsidTr="00336051">
        <w:trPr>
          <w:trHeight w:val="519"/>
        </w:trPr>
        <w:tc>
          <w:tcPr>
            <w:tcW w:w="14548" w:type="dxa"/>
            <w:gridSpan w:val="7"/>
            <w:tcBorders>
              <w:top w:val="single" w:sz="4" w:space="0" w:color="auto"/>
              <w:left w:val="single" w:sz="4" w:space="0" w:color="auto"/>
              <w:bottom w:val="single" w:sz="4" w:space="0" w:color="auto"/>
              <w:right w:val="single" w:sz="4" w:space="0" w:color="auto"/>
            </w:tcBorders>
          </w:tcPr>
          <w:p w:rsidR="00F52596" w:rsidRDefault="00F52596" w:rsidP="00336051">
            <w:pPr>
              <w:spacing w:after="0" w:line="259" w:lineRule="auto"/>
              <w:ind w:left="0" w:firstLine="0"/>
              <w:rPr>
                <w:sz w:val="16"/>
              </w:rPr>
            </w:pPr>
            <w:r>
              <w:rPr>
                <w:sz w:val="16"/>
              </w:rPr>
              <w:t xml:space="preserve">TTHM samples are to be mailed out every quarter, due to a sample taken August 2016. </w:t>
            </w:r>
          </w:p>
          <w:p w:rsidR="00F52596" w:rsidRDefault="00F52596" w:rsidP="00336051">
            <w:pPr>
              <w:spacing w:after="0" w:line="259" w:lineRule="auto"/>
              <w:ind w:left="0" w:firstLine="0"/>
              <w:rPr>
                <w:sz w:val="16"/>
              </w:rPr>
            </w:pPr>
          </w:p>
        </w:tc>
      </w:tr>
    </w:tbl>
    <w:p w:rsidR="004F33B9" w:rsidRDefault="005063E1"/>
    <w:sectPr w:rsidR="004F33B9" w:rsidSect="00F5259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34FB4"/>
    <w:multiLevelType w:val="hybridMultilevel"/>
    <w:tmpl w:val="CD46A206"/>
    <w:lvl w:ilvl="0" w:tplc="50205C62">
      <w:start w:val="1"/>
      <w:numFmt w:val="bullet"/>
      <w:lvlText w:val="-"/>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4290CC">
      <w:start w:val="1"/>
      <w:numFmt w:val="bullet"/>
      <w:lvlText w:val="o"/>
      <w:lvlJc w:val="left"/>
      <w:pPr>
        <w:ind w:left="1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FA9C88">
      <w:start w:val="1"/>
      <w:numFmt w:val="bullet"/>
      <w:lvlText w:val="▪"/>
      <w:lvlJc w:val="left"/>
      <w:pPr>
        <w:ind w:left="2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AC0348">
      <w:start w:val="1"/>
      <w:numFmt w:val="bullet"/>
      <w:lvlText w:val="•"/>
      <w:lvlJc w:val="left"/>
      <w:pPr>
        <w:ind w:left="2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8A092">
      <w:start w:val="1"/>
      <w:numFmt w:val="bullet"/>
      <w:lvlText w:val="o"/>
      <w:lvlJc w:val="left"/>
      <w:pPr>
        <w:ind w:left="3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202F88">
      <w:start w:val="1"/>
      <w:numFmt w:val="bullet"/>
      <w:lvlText w:val="▪"/>
      <w:lvlJc w:val="left"/>
      <w:pPr>
        <w:ind w:left="4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84E752">
      <w:start w:val="1"/>
      <w:numFmt w:val="bullet"/>
      <w:lvlText w:val="•"/>
      <w:lvlJc w:val="left"/>
      <w:pPr>
        <w:ind w:left="4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3033E4">
      <w:start w:val="1"/>
      <w:numFmt w:val="bullet"/>
      <w:lvlText w:val="o"/>
      <w:lvlJc w:val="left"/>
      <w:pPr>
        <w:ind w:left="5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12238C">
      <w:start w:val="1"/>
      <w:numFmt w:val="bullet"/>
      <w:lvlText w:val="▪"/>
      <w:lvlJc w:val="left"/>
      <w:pPr>
        <w:ind w:left="6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xMrc0MTYxsDAwNDBT0lEKTi0uzszPAykwqgUAbgux7CwAAAA="/>
  </w:docVars>
  <w:rsids>
    <w:rsidRoot w:val="00F52596"/>
    <w:rsid w:val="00084F0A"/>
    <w:rsid w:val="005063E1"/>
    <w:rsid w:val="00907DCD"/>
    <w:rsid w:val="00B575B5"/>
    <w:rsid w:val="00F5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96"/>
    <w:pPr>
      <w:spacing w:after="183" w:line="265"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rsid w:val="00F52596"/>
    <w:pPr>
      <w:keepNext/>
      <w:keepLines/>
      <w:spacing w:after="220" w:line="259" w:lineRule="auto"/>
      <w:ind w:left="4460"/>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596"/>
    <w:rPr>
      <w:rFonts w:ascii="Arial" w:eastAsia="Arial" w:hAnsi="Arial" w:cs="Arial"/>
      <w:color w:val="000000"/>
      <w:sz w:val="24"/>
    </w:rPr>
  </w:style>
  <w:style w:type="table" w:customStyle="1" w:styleId="TableGrid">
    <w:name w:val="TableGrid"/>
    <w:rsid w:val="00F52596"/>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F525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96"/>
    <w:pPr>
      <w:spacing w:after="183" w:line="265"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rsid w:val="00F52596"/>
    <w:pPr>
      <w:keepNext/>
      <w:keepLines/>
      <w:spacing w:after="220" w:line="259" w:lineRule="auto"/>
      <w:ind w:left="4460"/>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596"/>
    <w:rPr>
      <w:rFonts w:ascii="Arial" w:eastAsia="Arial" w:hAnsi="Arial" w:cs="Arial"/>
      <w:color w:val="000000"/>
      <w:sz w:val="24"/>
    </w:rPr>
  </w:style>
  <w:style w:type="table" w:customStyle="1" w:styleId="TableGrid">
    <w:name w:val="TableGrid"/>
    <w:rsid w:val="00F52596"/>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F52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Atkinson</dc:creator>
  <cp:lastModifiedBy>Delores Atkinson</cp:lastModifiedBy>
  <cp:revision>2</cp:revision>
  <cp:lastPrinted>2017-06-08T20:56:00Z</cp:lastPrinted>
  <dcterms:created xsi:type="dcterms:W3CDTF">2017-06-08T20:59:00Z</dcterms:created>
  <dcterms:modified xsi:type="dcterms:W3CDTF">2017-06-08T20:59:00Z</dcterms:modified>
</cp:coreProperties>
</file>